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A703" w14:textId="38D57B0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BC5951">
        <w:t>7</w:t>
      </w:r>
      <w:r w:rsidRPr="00CE0424">
        <w:tab/>
      </w:r>
      <w:r w:rsidR="0066016D" w:rsidRPr="0066016D">
        <w:rPr>
          <w:sz w:val="32"/>
          <w:szCs w:val="32"/>
        </w:rPr>
        <w:t>R2-2203035</w:t>
      </w:r>
    </w:p>
    <w:p w14:paraId="689A050A" w14:textId="78926A41" w:rsidR="00E90E49" w:rsidRPr="00CE0424" w:rsidRDefault="00C268E6" w:rsidP="00311702">
      <w:pPr>
        <w:pStyle w:val="3GPPHeader"/>
      </w:pPr>
      <w:r>
        <w:t xml:space="preserve">Electronic meeting, </w:t>
      </w:r>
      <w:r w:rsidR="00BC5951">
        <w:t>February</w:t>
      </w:r>
      <w:r w:rsidR="009E7DB5">
        <w:t xml:space="preserve"> 2022</w:t>
      </w:r>
    </w:p>
    <w:p w14:paraId="77C040A6" w14:textId="77777777" w:rsidR="00E90E49" w:rsidRPr="00CE0424" w:rsidRDefault="00E90E49" w:rsidP="00357380">
      <w:pPr>
        <w:pStyle w:val="3GPPHeader"/>
      </w:pPr>
    </w:p>
    <w:p w14:paraId="257D0F5A" w14:textId="4F07CCB6" w:rsidR="00E90E49" w:rsidRPr="001E3AA3" w:rsidRDefault="00E90E49" w:rsidP="00311702">
      <w:pPr>
        <w:pStyle w:val="3GPPHeader"/>
        <w:rPr>
          <w:sz w:val="22"/>
          <w:szCs w:val="22"/>
          <w:lang w:val="en-US"/>
        </w:rPr>
      </w:pPr>
      <w:r w:rsidRPr="001E3AA3">
        <w:rPr>
          <w:sz w:val="22"/>
          <w:szCs w:val="22"/>
          <w:lang w:val="en-US"/>
        </w:rPr>
        <w:t>Agenda Item:</w:t>
      </w:r>
      <w:r w:rsidRPr="001E3AA3">
        <w:rPr>
          <w:sz w:val="22"/>
          <w:szCs w:val="22"/>
          <w:lang w:val="en-US"/>
        </w:rPr>
        <w:tab/>
      </w:r>
      <w:r w:rsidR="00C66768" w:rsidRPr="001E3AA3">
        <w:rPr>
          <w:sz w:val="22"/>
          <w:szCs w:val="22"/>
          <w:lang w:val="en-US"/>
        </w:rPr>
        <w:t>8.1</w:t>
      </w:r>
      <w:r w:rsidR="00E91725" w:rsidRPr="001E3AA3">
        <w:rPr>
          <w:sz w:val="22"/>
          <w:szCs w:val="22"/>
          <w:lang w:val="en-US"/>
        </w:rPr>
        <w:t>7</w:t>
      </w:r>
      <w:r w:rsidR="00C66768" w:rsidRPr="001E3AA3">
        <w:rPr>
          <w:sz w:val="22"/>
          <w:szCs w:val="22"/>
          <w:lang w:val="en-US"/>
        </w:rPr>
        <w:t>.</w:t>
      </w:r>
      <w:r w:rsidR="00FC39DF">
        <w:rPr>
          <w:sz w:val="22"/>
          <w:szCs w:val="22"/>
          <w:lang w:val="en-US"/>
        </w:rPr>
        <w:t>1.3</w:t>
      </w:r>
    </w:p>
    <w:p w14:paraId="49C2AA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337D4FA0" w:rsidR="00E90E49" w:rsidRPr="00CE0424" w:rsidRDefault="003D3C45" w:rsidP="00311702">
      <w:pPr>
        <w:pStyle w:val="3GPPHeader"/>
        <w:rPr>
          <w:sz w:val="22"/>
          <w:szCs w:val="22"/>
        </w:rPr>
      </w:pPr>
      <w:r>
        <w:rPr>
          <w:sz w:val="22"/>
          <w:szCs w:val="22"/>
        </w:rPr>
        <w:t>Title:</w:t>
      </w:r>
      <w:r w:rsidR="00E90E49" w:rsidRPr="00CE0424">
        <w:rPr>
          <w:sz w:val="22"/>
          <w:szCs w:val="22"/>
        </w:rPr>
        <w:tab/>
      </w:r>
      <w:r w:rsidR="00873FA4">
        <w:rPr>
          <w:rFonts w:cs="Arial"/>
        </w:rPr>
        <w:t>RRC CR rapporteur open issue document</w:t>
      </w:r>
    </w:p>
    <w:p w14:paraId="1F73837D" w14:textId="0901C11E" w:rsidR="00E90E49" w:rsidRPr="00CE0424" w:rsidRDefault="00E90E49" w:rsidP="00D546FF">
      <w:pPr>
        <w:pStyle w:val="3GPPHeader"/>
        <w:rPr>
          <w:sz w:val="22"/>
          <w:szCs w:val="22"/>
        </w:rPr>
      </w:pPr>
      <w:r w:rsidRPr="00D54BAD">
        <w:rPr>
          <w:sz w:val="22"/>
          <w:szCs w:val="22"/>
        </w:rPr>
        <w:t>Document for:</w:t>
      </w:r>
      <w:r w:rsidRPr="00D54BAD">
        <w:rPr>
          <w:sz w:val="22"/>
          <w:szCs w:val="22"/>
        </w:rPr>
        <w:tab/>
        <w:t>Discussion</w:t>
      </w:r>
    </w:p>
    <w:p w14:paraId="2D881FBD" w14:textId="77777777" w:rsidR="00E90E49" w:rsidRPr="00CE0424" w:rsidRDefault="00E90E49" w:rsidP="00E90E49"/>
    <w:p w14:paraId="5A365A85" w14:textId="18E574E0" w:rsidR="00E90E49" w:rsidRDefault="00E90E49" w:rsidP="00EC7E9B">
      <w:pPr>
        <w:pStyle w:val="Heading1"/>
        <w:numPr>
          <w:ilvl w:val="0"/>
          <w:numId w:val="60"/>
        </w:numPr>
        <w:rPr>
          <w:rFonts w:cs="Arial"/>
        </w:rPr>
      </w:pPr>
      <w:r w:rsidRPr="002934BA">
        <w:rPr>
          <w:rFonts w:cs="Arial"/>
        </w:rPr>
        <w:t>Introduction</w:t>
      </w:r>
    </w:p>
    <w:p w14:paraId="47B57F67" w14:textId="7F2D9F80" w:rsidR="00EC7E9B" w:rsidRDefault="00EC7E9B" w:rsidP="00EC7E9B"/>
    <w:p w14:paraId="144CE425" w14:textId="0BA69665" w:rsidR="00EC7E9B" w:rsidRPr="00EC7E9B" w:rsidRDefault="00EC7E9B" w:rsidP="00EC7E9B">
      <w:r>
        <w:t xml:space="preserve">As </w:t>
      </w:r>
      <w:r w:rsidR="007F132E">
        <w:t>advised</w:t>
      </w:r>
      <w:r>
        <w:t xml:space="preserve"> the updated running CR has been provided with the below updates together with updates L1 excel with </w:t>
      </w:r>
      <w:r w:rsidR="007F132E">
        <w:t>status of each parameter in the running RRC CR.</w:t>
      </w:r>
    </w:p>
    <w:p w14:paraId="06E20436" w14:textId="77777777" w:rsidR="00A94B6F" w:rsidRDefault="00A94B6F" w:rsidP="00A94B6F">
      <w:pPr>
        <w:pStyle w:val="Heading4"/>
      </w:pPr>
      <w:r>
        <w:t>8.17.1.3</w:t>
      </w:r>
      <w:r w:rsidRPr="000D255B">
        <w:tab/>
      </w:r>
      <w:r>
        <w:t>CRs and Rapporteur Resolutions</w:t>
      </w:r>
    </w:p>
    <w:p w14:paraId="27C849F6" w14:textId="77777777" w:rsidR="00A94B6F" w:rsidRDefault="00A94B6F" w:rsidP="00A94B6F">
      <w:pPr>
        <w:pStyle w:val="Comments"/>
      </w:pPr>
      <w:r>
        <w:t xml:space="preserve">Tdoc Limitation: 0. </w:t>
      </w:r>
    </w:p>
    <w:p w14:paraId="49CA1AA3" w14:textId="77777777" w:rsidR="00A94B6F" w:rsidRPr="008D15DA" w:rsidRDefault="00A94B6F" w:rsidP="00A94B6F">
      <w:pPr>
        <w:pStyle w:val="Comments"/>
        <w:rPr>
          <w:highlight w:val="yellow"/>
        </w:rPr>
      </w:pPr>
      <w:r w:rsidRPr="008D15DA">
        <w:rPr>
          <w:highlight w:val="yellow"/>
        </w:rPr>
        <w:t>CR Rapporteurs to provide running CRs, potentially updated, provide resolution proposals to Rapporteur Handled Open Issues, See also R2-2202001</w:t>
      </w:r>
    </w:p>
    <w:p w14:paraId="696CC8DD" w14:textId="77777777" w:rsidR="00A94B6F" w:rsidRPr="008D15DA" w:rsidRDefault="00A94B6F" w:rsidP="00A94B6F">
      <w:pPr>
        <w:pStyle w:val="Comments"/>
        <w:rPr>
          <w:highlight w:val="yellow"/>
        </w:rPr>
      </w:pPr>
      <w:r w:rsidRPr="008D15DA">
        <w:rPr>
          <w:highlight w:val="yellow"/>
        </w:rPr>
        <w:t xml:space="preserve">RRC: </w:t>
      </w:r>
    </w:p>
    <w:p w14:paraId="0D62A479" w14:textId="77777777" w:rsidR="00A94B6F" w:rsidRPr="008D15DA" w:rsidRDefault="00A94B6F" w:rsidP="00A94B6F">
      <w:pPr>
        <w:pStyle w:val="Comments"/>
        <w:rPr>
          <w:highlight w:val="yellow"/>
        </w:rPr>
      </w:pPr>
      <w:r w:rsidRPr="008D15DA">
        <w:rPr>
          <w:highlight w:val="yellow"/>
        </w:rPr>
        <w:t>- whether pathloss reference and power control parameters of PUSCH/PUCCH/SRS should be associated with Joint TCI state</w:t>
      </w:r>
    </w:p>
    <w:p w14:paraId="1C4C75CC" w14:textId="77777777" w:rsidR="00A94B6F" w:rsidRPr="008D15DA" w:rsidRDefault="00A94B6F" w:rsidP="00A94B6F">
      <w:pPr>
        <w:pStyle w:val="Comments"/>
        <w:rPr>
          <w:rFonts w:eastAsia="SimSun"/>
          <w:highlight w:val="yellow"/>
          <w:lang w:eastAsia="zh-CN"/>
        </w:rPr>
      </w:pPr>
      <w:r w:rsidRPr="008D15DA">
        <w:rPr>
          <w:highlight w:val="yellow"/>
        </w:rPr>
        <w:t xml:space="preserve">- </w:t>
      </w:r>
      <w:r w:rsidRPr="008D15DA">
        <w:rPr>
          <w:rFonts w:eastAsia="SimSun"/>
          <w:highlight w:val="yellow"/>
          <w:lang w:eastAsia="zh-CN"/>
        </w:rPr>
        <w:t>How to refer to a BWP/CC, where Joint/DL and UL TCI state pool are defined</w:t>
      </w:r>
    </w:p>
    <w:p w14:paraId="3C4FE3A8" w14:textId="77777777" w:rsidR="00A94B6F" w:rsidRPr="008D15DA" w:rsidRDefault="00A94B6F" w:rsidP="00A94B6F">
      <w:pPr>
        <w:pStyle w:val="Comments"/>
        <w:rPr>
          <w:rFonts w:eastAsia="Calibri"/>
          <w:highlight w:val="yellow"/>
          <w:lang w:eastAsia="fi-FI"/>
        </w:rPr>
      </w:pPr>
      <w:r w:rsidRPr="008D15DA">
        <w:rPr>
          <w:rFonts w:eastAsia="SimSun"/>
          <w:highlight w:val="yellow"/>
          <w:lang w:eastAsia="zh-CN"/>
        </w:rPr>
        <w:t>-</w:t>
      </w:r>
      <w:r w:rsidRPr="008D15DA">
        <w:rPr>
          <w:rFonts w:eastAsia="Calibri"/>
          <w:highlight w:val="yellow"/>
          <w:lang w:eastAsia="fi-FI"/>
        </w:rPr>
        <w:t xml:space="preserve"> On SRS partial sounding, there is a parameter ‘</w:t>
      </w:r>
      <w:r w:rsidRPr="008D15DA">
        <w:rPr>
          <w:rFonts w:eastAsia="Calibri"/>
          <w:iCs/>
          <w:highlight w:val="yellow"/>
          <w:lang w:eastAsia="fi-FI"/>
        </w:rPr>
        <w:t>StartRBIndex</w:t>
      </w:r>
      <w:r w:rsidRPr="008D15DA">
        <w:rPr>
          <w:rFonts w:eastAsia="Calibri"/>
          <w:highlight w:val="yellow"/>
          <w:lang w:eastAsia="fi-FI"/>
        </w:rPr>
        <w:t>’ that is missing in ASN1. In 38.211, there is: ”</w:t>
      </w:r>
      <m:oMath>
        <m:sSub>
          <m:sSubPr>
            <m:ctrlPr>
              <w:rPr>
                <w:rFonts w:ascii="Cambria Math" w:eastAsia="Calibri" w:hAnsi="Cambria Math"/>
                <w:iCs/>
                <w:highlight w:val="yellow"/>
                <w:lang w:eastAsia="fi-FI"/>
              </w:rPr>
            </m:ctrlPr>
          </m:sSubPr>
          <m:e>
            <m:r>
              <w:rPr>
                <w:rFonts w:ascii="Cambria Math" w:eastAsia="Calibri" w:hAnsi="Cambria Math"/>
                <w:highlight w:val="yellow"/>
                <w:lang w:val="sv-SE" w:eastAsia="fi-FI"/>
              </w:rPr>
              <m:t>k</m:t>
            </m:r>
          </m:e>
          <m:sub>
            <m:r>
              <w:rPr>
                <w:rFonts w:ascii="Cambria Math" w:eastAsia="Calibri" w:hAnsi="Cambria Math"/>
                <w:highlight w:val="yellow"/>
                <w:lang w:eastAsia="fi-FI"/>
              </w:rPr>
              <m:t>F</m:t>
            </m:r>
          </m:sub>
        </m:sSub>
        <m:r>
          <w:rPr>
            <w:rFonts w:ascii="Cambria Math" w:eastAsia="Calibri" w:hAnsi="Cambria Math"/>
            <w:highlight w:val="yellow"/>
            <w:lang w:eastAsia="fi-FI"/>
          </w:rPr>
          <m:t>∈</m:t>
        </m:r>
        <m:d>
          <m:dPr>
            <m:begChr m:val="{"/>
            <m:endChr m:val="}"/>
            <m:ctrlPr>
              <w:rPr>
                <w:rFonts w:ascii="Cambria Math" w:eastAsia="Calibri" w:hAnsi="Cambria Math"/>
                <w:iCs/>
                <w:highlight w:val="yellow"/>
                <w:lang w:eastAsia="fi-FI"/>
              </w:rPr>
            </m:ctrlPr>
          </m:dPr>
          <m:e>
            <m:r>
              <w:rPr>
                <w:rFonts w:ascii="Cambria Math" w:eastAsia="Calibri" w:hAnsi="Cambria Math"/>
                <w:highlight w:val="yellow"/>
                <w:lang w:eastAsia="fi-FI"/>
              </w:rPr>
              <m:t>0,1,…,</m:t>
            </m:r>
            <m:sSub>
              <m:sSubPr>
                <m:ctrlPr>
                  <w:rPr>
                    <w:rFonts w:ascii="Cambria Math" w:eastAsia="Calibri" w:hAnsi="Cambria Math"/>
                    <w:iCs/>
                    <w:highlight w:val="yellow"/>
                    <w:lang w:eastAsia="fi-FI"/>
                  </w:rPr>
                </m:ctrlPr>
              </m:sSubPr>
              <m:e>
                <m:r>
                  <w:rPr>
                    <w:rFonts w:ascii="Cambria Math" w:eastAsia="Calibri" w:hAnsi="Cambria Math"/>
                    <w:highlight w:val="yellow"/>
                    <w:lang w:val="sv-SE" w:eastAsia="fi-FI"/>
                  </w:rPr>
                  <m:t>P</m:t>
                </m:r>
              </m:e>
              <m:sub>
                <m:r>
                  <w:rPr>
                    <w:rFonts w:ascii="Cambria Math" w:eastAsia="Calibri" w:hAnsi="Cambria Math"/>
                    <w:highlight w:val="yellow"/>
                    <w:lang w:eastAsia="fi-FI"/>
                  </w:rPr>
                  <m:t>F</m:t>
                </m:r>
              </m:sub>
            </m:sSub>
            <m:r>
              <w:rPr>
                <w:rFonts w:ascii="Cambria Math" w:eastAsia="Calibri" w:hAnsi="Cambria Math"/>
                <w:highlight w:val="yellow"/>
                <w:lang w:eastAsia="fi-FI"/>
              </w:rPr>
              <m:t>-1</m:t>
            </m:r>
          </m:e>
        </m:d>
      </m:oMath>
      <w:r w:rsidRPr="008D15DA">
        <w:rPr>
          <w:rFonts w:eastAsia="Calibri"/>
          <w:highlight w:val="yellow"/>
          <w:lang w:eastAsia="fi-FI"/>
        </w:rPr>
        <w:t xml:space="preserve"> is given by the higher-layer parameter </w:t>
      </w:r>
      <w:r w:rsidRPr="008D15DA">
        <w:rPr>
          <w:rFonts w:eastAsia="Calibri"/>
          <w:iCs/>
          <w:highlight w:val="yellow"/>
          <w:lang w:eastAsia="fi-FI"/>
        </w:rPr>
        <w:t>StartRBIndex</w:t>
      </w:r>
      <w:r w:rsidRPr="008D15DA">
        <w:rPr>
          <w:rFonts w:eastAsia="Calibri"/>
          <w:highlight w:val="yellow"/>
          <w:lang w:eastAsia="fi-FI"/>
        </w:rPr>
        <w:t xml:space="preserve"> if configured, otherwise </w:t>
      </w:r>
      <m:oMath>
        <m:sSub>
          <m:sSubPr>
            <m:ctrlPr>
              <w:rPr>
                <w:rFonts w:ascii="Cambria Math" w:eastAsia="Calibri" w:hAnsi="Cambria Math"/>
                <w:iCs/>
                <w:highlight w:val="yellow"/>
                <w:lang w:eastAsia="fi-FI"/>
              </w:rPr>
            </m:ctrlPr>
          </m:sSubPr>
          <m:e>
            <m:r>
              <w:rPr>
                <w:rFonts w:ascii="Cambria Math" w:eastAsia="Calibri" w:hAnsi="Cambria Math"/>
                <w:highlight w:val="yellow"/>
                <w:lang w:val="sv-SE" w:eastAsia="fi-FI"/>
              </w:rPr>
              <m:t>k</m:t>
            </m:r>
          </m:e>
          <m:sub>
            <m:r>
              <w:rPr>
                <w:rFonts w:ascii="Cambria Math" w:eastAsia="Calibri" w:hAnsi="Cambria Math"/>
                <w:highlight w:val="yellow"/>
                <w:lang w:eastAsia="fi-FI"/>
              </w:rPr>
              <m:t>F</m:t>
            </m:r>
          </m:sub>
        </m:sSub>
        <m:r>
          <w:rPr>
            <w:rFonts w:ascii="Cambria Math" w:eastAsia="Calibri" w:hAnsi="Cambria Math"/>
            <w:highlight w:val="yellow"/>
            <w:lang w:eastAsia="fi-FI"/>
          </w:rPr>
          <m:t>=0</m:t>
        </m:r>
      </m:oMath>
      <w:r w:rsidRPr="008D15DA">
        <w:rPr>
          <w:rFonts w:eastAsia="Calibri"/>
          <w:highlight w:val="yellow"/>
          <w:lang w:eastAsia="fi-FI"/>
        </w:rPr>
        <w:t>”.</w:t>
      </w:r>
    </w:p>
    <w:p w14:paraId="5FDD87FC" w14:textId="77777777" w:rsidR="00A94B6F" w:rsidRPr="008D15DA" w:rsidRDefault="00A94B6F" w:rsidP="00A94B6F">
      <w:pPr>
        <w:pStyle w:val="Comments"/>
        <w:rPr>
          <w:rFonts w:eastAsia="SimSun"/>
          <w:highlight w:val="yellow"/>
          <w:lang w:eastAsia="zh-CN"/>
        </w:rPr>
      </w:pPr>
      <w:r w:rsidRPr="008D15DA">
        <w:rPr>
          <w:rFonts w:eastAsia="SimSun"/>
          <w:highlight w:val="yellow"/>
          <w:lang w:eastAsia="zh-CN"/>
        </w:rPr>
        <w:t>- Many maxNRof values are not added in the CR(e.g. rows 24,25). Suggestion: rapporteur provides in next version towards 117</w:t>
      </w:r>
    </w:p>
    <w:p w14:paraId="50B6B439" w14:textId="77777777" w:rsidR="00A94B6F" w:rsidRPr="008D15DA" w:rsidRDefault="00A94B6F" w:rsidP="00A94B6F">
      <w:pPr>
        <w:pStyle w:val="Comments"/>
        <w:rPr>
          <w:rFonts w:eastAsia="SimSun"/>
          <w:highlight w:val="yellow"/>
          <w:lang w:eastAsia="zh-CN"/>
        </w:rPr>
      </w:pPr>
      <w:r w:rsidRPr="008D15DA">
        <w:rPr>
          <w:rFonts w:eastAsia="SimSun" w:hint="eastAsia"/>
          <w:highlight w:val="yellow"/>
          <w:lang w:eastAsia="zh-CN"/>
        </w:rPr>
        <w:t xml:space="preserve">- </w:t>
      </w:r>
      <w:r w:rsidRPr="008D15DA">
        <w:rPr>
          <w:rFonts w:eastAsia="SimSun"/>
          <w:highlight w:val="yellow"/>
          <w:lang w:eastAsia="zh-CN"/>
        </w:rPr>
        <w:t>Row 18 “PDSCH configuration for each CC/BWP. The reference CC/BWP includes the Rel-17 TCI state pool (a list of TCI states) for PDSCH” not implemented. Suggestion: rapp provides in next version towards 117</w:t>
      </w:r>
    </w:p>
    <w:p w14:paraId="0C2CDB35" w14:textId="77777777" w:rsidR="00A94B6F" w:rsidRDefault="00A94B6F" w:rsidP="00A94B6F">
      <w:pPr>
        <w:pStyle w:val="Comments"/>
        <w:rPr>
          <w:rFonts w:eastAsia="SimSun"/>
          <w:lang w:eastAsia="zh-CN"/>
        </w:rPr>
      </w:pPr>
      <w:r w:rsidRPr="008D15DA">
        <w:rPr>
          <w:rFonts w:eastAsia="SimSun"/>
          <w:highlight w:val="yellow"/>
          <w:lang w:eastAsia="zh-CN"/>
        </w:rPr>
        <w:t>- Rows 16,17 DLorJOint-TCIState-Id-r17 not implemented in CSI-AssociatedReportConfigInfo or NZP-CSI-RS-Resource. Suggestion: rapp provides in next version towards 117</w:t>
      </w:r>
    </w:p>
    <w:p w14:paraId="2FE23455" w14:textId="77777777" w:rsidR="00A94B6F" w:rsidRDefault="00A94B6F" w:rsidP="00A94B6F">
      <w:pPr>
        <w:pStyle w:val="Comments"/>
      </w:pPr>
    </w:p>
    <w:p w14:paraId="13FE5D93" w14:textId="77777777" w:rsidR="00A94B6F" w:rsidRPr="00D713B8" w:rsidRDefault="00A94B6F" w:rsidP="00A94B6F">
      <w:pPr>
        <w:pStyle w:val="Heading3"/>
        <w:rPr>
          <w:noProof/>
        </w:rPr>
      </w:pPr>
      <w:r w:rsidRPr="00D713B8">
        <w:rPr>
          <w:noProof/>
        </w:rPr>
        <w:t>8.17.3</w:t>
      </w:r>
      <w:r w:rsidRPr="00D713B8">
        <w:rPr>
          <w:noProof/>
        </w:rPr>
        <w:tab/>
        <w:t>Open Issues</w:t>
      </w:r>
    </w:p>
    <w:p w14:paraId="205888D3" w14:textId="77777777" w:rsidR="00A94B6F" w:rsidRPr="00D713B8" w:rsidRDefault="00A94B6F" w:rsidP="00A94B6F">
      <w:pPr>
        <w:pStyle w:val="Heading4"/>
      </w:pPr>
      <w:r w:rsidRPr="00D713B8">
        <w:t>8.17.3.1</w:t>
      </w:r>
      <w:r w:rsidRPr="00D713B8">
        <w:tab/>
        <w:t>Pre-discussions</w:t>
      </w:r>
    </w:p>
    <w:p w14:paraId="7F85D7DF" w14:textId="77777777" w:rsidR="00A94B6F" w:rsidRDefault="00A94B6F" w:rsidP="00A94B6F">
      <w:pPr>
        <w:pStyle w:val="Comments"/>
      </w:pPr>
      <w:r w:rsidRPr="00D713B8">
        <w:t>Tdoc Limitation: 0.</w:t>
      </w:r>
      <w:r>
        <w:t xml:space="preserve"> </w:t>
      </w:r>
    </w:p>
    <w:p w14:paraId="4CB78251" w14:textId="77777777" w:rsidR="00A94B6F" w:rsidRPr="005C2F52" w:rsidRDefault="00A94B6F" w:rsidP="00A94B6F">
      <w:pPr>
        <w:pStyle w:val="Comments"/>
      </w:pPr>
      <w:r>
        <w:t>Pre117-e discussions to gather company input on specific Open Issues See also R2-2202001</w:t>
      </w:r>
    </w:p>
    <w:p w14:paraId="370F4474" w14:textId="77777777" w:rsidR="00A94B6F" w:rsidRDefault="00A94B6F" w:rsidP="00A94B6F">
      <w:pPr>
        <w:pStyle w:val="Comments"/>
        <w:rPr>
          <w:lang w:val="en-US"/>
        </w:rPr>
      </w:pPr>
      <w:r>
        <w:rPr>
          <w:lang w:val="en-US"/>
        </w:rPr>
        <w:t xml:space="preserve">RRC: </w:t>
      </w:r>
    </w:p>
    <w:p w14:paraId="5FC1E69D" w14:textId="77777777" w:rsidR="00A94B6F" w:rsidRDefault="00A94B6F" w:rsidP="00A94B6F">
      <w:pPr>
        <w:pStyle w:val="Comments"/>
      </w:pPr>
      <w:r>
        <w:t xml:space="preserve">- pucch-PowerControlSet to be aligned with the corresponding MAC CE design, R2 action: develop common understanding on the operation. </w:t>
      </w:r>
    </w:p>
    <w:p w14:paraId="2CB8F206" w14:textId="77777777" w:rsidR="00A94B6F" w:rsidRDefault="00A94B6F" w:rsidP="00A94B6F">
      <w:pPr>
        <w:pStyle w:val="Comments"/>
      </w:pPr>
      <w:r>
        <w:rPr>
          <w:lang w:val="en-US"/>
        </w:rPr>
        <w:t xml:space="preserve">- </w:t>
      </w:r>
      <w:r w:rsidRPr="00DB50FC">
        <w:rPr>
          <w:lang w:val="en-US"/>
        </w:rPr>
        <w:t>BFD/BFR RRC configuration is not implemented. Rows 60-62, 67</w:t>
      </w:r>
      <w:r>
        <w:rPr>
          <w:lang w:val="en-US"/>
        </w:rPr>
        <w:t xml:space="preserve">. </w:t>
      </w:r>
      <w:r>
        <w:t>R2 action: develop common understanding on the operation.</w:t>
      </w:r>
    </w:p>
    <w:p w14:paraId="4E29939D" w14:textId="77777777" w:rsidR="00A94B6F" w:rsidRDefault="00A94B6F" w:rsidP="00A94B6F">
      <w:pPr>
        <w:pStyle w:val="Comments"/>
        <w:rPr>
          <w:rFonts w:eastAsia="SimSun"/>
          <w:lang w:eastAsia="zh-CN"/>
        </w:rPr>
      </w:pPr>
      <w:r>
        <w:rPr>
          <w:rFonts w:eastAsia="SimSun"/>
          <w:lang w:eastAsia="zh-CN"/>
        </w:rPr>
        <w:t xml:space="preserve">- the detail SSB configuration of aTRP, and including whether such IE is also applicable for mTRP (4.1), why put it under SSB-MTC (4.2), wheher there is a disconnect on the application of </w:t>
      </w:r>
      <w:r w:rsidRPr="001E41D4">
        <w:t>PUCCH-SpatialRelationInfo</w:t>
      </w:r>
      <w:r>
        <w:t xml:space="preserve"> (4.4.)</w:t>
      </w:r>
      <w:r>
        <w:rPr>
          <w:rFonts w:eastAsia="SimSun"/>
          <w:lang w:eastAsia="zh-CN"/>
        </w:rPr>
        <w:t xml:space="preserve">, </w:t>
      </w:r>
    </w:p>
    <w:p w14:paraId="2C10DA29" w14:textId="77777777" w:rsidR="00A94B6F" w:rsidRDefault="00A94B6F" w:rsidP="00A94B6F">
      <w:pPr>
        <w:pStyle w:val="Comments"/>
        <w:rPr>
          <w:lang w:val="en-US"/>
        </w:rPr>
      </w:pPr>
      <w:r>
        <w:rPr>
          <w:lang w:val="en-US"/>
        </w:rPr>
        <w:t xml:space="preserve">- </w:t>
      </w:r>
      <w:r w:rsidRPr="00B64C07">
        <w:rPr>
          <w:lang w:val="en-US"/>
        </w:rPr>
        <w:t xml:space="preserve">How to indicate serving cells, which will share common TCI state i.e. share the MAC CE and DCI </w:t>
      </w:r>
      <w:r>
        <w:rPr>
          <w:lang w:val="en-US"/>
        </w:rPr>
        <w:t>from one reference serving cell (t</w:t>
      </w:r>
      <w:r w:rsidRPr="00B64C07">
        <w:rPr>
          <w:lang w:val="en-US"/>
        </w:rPr>
        <w:t>his issue is also related to the configuration of beamAppTime-r17</w:t>
      </w:r>
      <w:r>
        <w:rPr>
          <w:lang w:val="en-US"/>
        </w:rPr>
        <w:t xml:space="preserve">). </w:t>
      </w:r>
    </w:p>
    <w:p w14:paraId="4303B2CF" w14:textId="77777777" w:rsidR="00A94B6F" w:rsidRDefault="00A94B6F" w:rsidP="00A94B6F">
      <w:pPr>
        <w:pStyle w:val="Heading4"/>
      </w:pPr>
      <w:r>
        <w:lastRenderedPageBreak/>
        <w:t>8.17.4.1</w:t>
      </w:r>
      <w:r>
        <w:tab/>
        <w:t>RRC and General</w:t>
      </w:r>
    </w:p>
    <w:p w14:paraId="7FEF8404" w14:textId="64F3AA2F" w:rsidR="00A94B6F" w:rsidRDefault="00A94B6F" w:rsidP="00A94B6F">
      <w:pPr>
        <w:pStyle w:val="Comments"/>
      </w:pPr>
      <w:r>
        <w:t>Please see the RRC CR (in R2-2202000), annotated L1 parameters list (in R2-2202055), and RRC open issues list (in R2-2202001). Please focus company input on Open Issues and unresolved parts.</w:t>
      </w:r>
    </w:p>
    <w:p w14:paraId="72D4B1A0" w14:textId="64AF3E2F" w:rsidR="00A23E62" w:rsidRDefault="00A23E62" w:rsidP="00A94B6F">
      <w:pPr>
        <w:pStyle w:val="Comments"/>
      </w:pPr>
    </w:p>
    <w:p w14:paraId="31F1830B" w14:textId="193CFB0A" w:rsidR="00A23E62" w:rsidRDefault="00A23E62" w:rsidP="00A94B6F">
      <w:pPr>
        <w:pStyle w:val="Comments"/>
      </w:pPr>
    </w:p>
    <w:p w14:paraId="53777165" w14:textId="7E7A801C" w:rsidR="00A23E62" w:rsidRPr="00A23E62" w:rsidRDefault="00A23E62" w:rsidP="00A94B6F">
      <w:pPr>
        <w:pStyle w:val="Comments"/>
        <w:rPr>
          <w:i w:val="0"/>
          <w:iCs/>
        </w:rPr>
      </w:pPr>
      <w:r>
        <w:rPr>
          <w:i w:val="0"/>
          <w:iCs/>
        </w:rPr>
        <w:t xml:space="preserve">In this paper we present </w:t>
      </w:r>
      <w:r w:rsidR="00D659F2">
        <w:rPr>
          <w:i w:val="0"/>
          <w:iCs/>
        </w:rPr>
        <w:t xml:space="preserve">the rapporteur resolutions </w:t>
      </w:r>
      <w:r w:rsidR="00E259A8">
        <w:rPr>
          <w:i w:val="0"/>
          <w:iCs/>
        </w:rPr>
        <w:t xml:space="preserve">according to guidance of AI </w:t>
      </w:r>
      <w:r w:rsidR="00D659F2" w:rsidRPr="00D659F2">
        <w:rPr>
          <w:i w:val="0"/>
          <w:iCs/>
        </w:rPr>
        <w:t>8.17.1.3</w:t>
      </w:r>
      <w:r w:rsidR="005219B7">
        <w:rPr>
          <w:i w:val="0"/>
          <w:iCs/>
        </w:rPr>
        <w:t>.</w:t>
      </w:r>
    </w:p>
    <w:p w14:paraId="4B319E49" w14:textId="381F981B" w:rsidR="002D3065" w:rsidRPr="002934BA" w:rsidRDefault="002D3065" w:rsidP="002D3065">
      <w:pPr>
        <w:pStyle w:val="Heading1"/>
        <w:rPr>
          <w:rFonts w:cs="Arial"/>
        </w:rPr>
      </w:pPr>
      <w:r w:rsidRPr="002934BA">
        <w:rPr>
          <w:rFonts w:cs="Arial"/>
        </w:rPr>
        <w:t>1</w:t>
      </w:r>
      <w:r w:rsidRPr="002934BA">
        <w:rPr>
          <w:rFonts w:cs="Arial"/>
        </w:rPr>
        <w:tab/>
      </w:r>
      <w:r w:rsidR="00616114">
        <w:rPr>
          <w:rFonts w:cs="Arial"/>
        </w:rPr>
        <w:t>Discussion</w:t>
      </w:r>
    </w:p>
    <w:p w14:paraId="6605DF80" w14:textId="4D1FAFB2" w:rsidR="00D659F2" w:rsidRPr="00452913" w:rsidRDefault="00616114" w:rsidP="009C3372">
      <w:pPr>
        <w:pStyle w:val="BodyText"/>
        <w:rPr>
          <w:rFonts w:cs="Arial"/>
          <w:b/>
          <w:bCs/>
          <w:sz w:val="22"/>
          <w:lang w:eastAsia="ja-JP"/>
        </w:rPr>
      </w:pPr>
      <w:r w:rsidRPr="00452913">
        <w:rPr>
          <w:rFonts w:cs="Arial"/>
          <w:b/>
          <w:bCs/>
          <w:sz w:val="22"/>
          <w:lang w:eastAsia="ja-JP"/>
        </w:rPr>
        <w:t>Issue</w:t>
      </w:r>
      <w:r w:rsidR="00452913" w:rsidRPr="00452913">
        <w:rPr>
          <w:rFonts w:cs="Arial"/>
          <w:b/>
          <w:bCs/>
          <w:sz w:val="22"/>
          <w:lang w:eastAsia="ja-JP"/>
        </w:rPr>
        <w:t xml:space="preserve"> A</w:t>
      </w:r>
    </w:p>
    <w:p w14:paraId="4E626AE9" w14:textId="3C91B0BA" w:rsidR="00D659F2" w:rsidRDefault="00D659F2" w:rsidP="00D659F2">
      <w:pPr>
        <w:pStyle w:val="Comments"/>
      </w:pPr>
      <w:r w:rsidRPr="00C00909">
        <w:t>- whether pathloss reference and power control parameters of PUSCH/PUCCH/SRS should be associated with Joint TCI state</w:t>
      </w:r>
    </w:p>
    <w:p w14:paraId="3C35A178" w14:textId="54C8CD0A" w:rsidR="00E259A8" w:rsidRDefault="00E259A8" w:rsidP="00D659F2">
      <w:pPr>
        <w:pStyle w:val="Comments"/>
        <w:rPr>
          <w:i w:val="0"/>
          <w:iCs/>
        </w:rPr>
      </w:pPr>
    </w:p>
    <w:p w14:paraId="366EEDBF" w14:textId="2CEC5A62" w:rsidR="001027EC" w:rsidRPr="001027EC" w:rsidRDefault="000605B4" w:rsidP="00D659F2">
      <w:pPr>
        <w:pStyle w:val="Comments"/>
        <w:rPr>
          <w:i w:val="0"/>
          <w:iCs/>
        </w:rPr>
      </w:pPr>
      <w:r>
        <w:rPr>
          <w:i w:val="0"/>
          <w:iCs/>
        </w:rPr>
        <w:t xml:space="preserve">UL power control and </w:t>
      </w:r>
      <w:r w:rsidR="00A86334">
        <w:rPr>
          <w:i w:val="0"/>
          <w:iCs/>
        </w:rPr>
        <w:t xml:space="preserve">PL reference signal are now added to DL or joint unified TCI state ID. There is still editor’s note </w:t>
      </w:r>
      <w:r w:rsidR="00616114">
        <w:rPr>
          <w:i w:val="0"/>
          <w:iCs/>
        </w:rPr>
        <w:t>about related LS question to RAN1.</w:t>
      </w:r>
    </w:p>
    <w:p w14:paraId="03383CE9" w14:textId="1F855D3C" w:rsidR="00E259A8" w:rsidRDefault="00E259A8" w:rsidP="00D659F2">
      <w:pPr>
        <w:pStyle w:val="Comments"/>
      </w:pPr>
    </w:p>
    <w:p w14:paraId="680178CF" w14:textId="77777777" w:rsidR="001027EC" w:rsidRPr="007F2409" w:rsidRDefault="001027EC" w:rsidP="001027EC">
      <w:pPr>
        <w:pStyle w:val="PL"/>
        <w:rPr>
          <w:color w:val="FF0000"/>
        </w:rPr>
      </w:pPr>
      <w:r w:rsidRPr="007F2409">
        <w:rPr>
          <w:color w:val="FF0000"/>
        </w:rPr>
        <w:t>DLorJoint-TCIState-r17 ::=                SEQUENCE {</w:t>
      </w:r>
    </w:p>
    <w:p w14:paraId="1B848C05" w14:textId="77777777" w:rsidR="001027EC" w:rsidRPr="007F2409" w:rsidRDefault="001027EC" w:rsidP="001027EC">
      <w:pPr>
        <w:pStyle w:val="PL"/>
        <w:rPr>
          <w:color w:val="FF0000"/>
        </w:rPr>
      </w:pPr>
      <w:r w:rsidRPr="007F2409">
        <w:rPr>
          <w:color w:val="FF0000"/>
        </w:rPr>
        <w:t xml:space="preserve">     tci-StateUnifiedId-r17                   DLorJoint-TCIState-Id-r17,</w:t>
      </w:r>
    </w:p>
    <w:p w14:paraId="46FC6818" w14:textId="77777777" w:rsidR="001027EC" w:rsidRPr="007F2409" w:rsidRDefault="001027EC" w:rsidP="001027EC">
      <w:pPr>
        <w:pStyle w:val="PL"/>
        <w:rPr>
          <w:color w:val="FF0000"/>
        </w:rPr>
      </w:pPr>
      <w:r w:rsidRPr="007F2409">
        <w:rPr>
          <w:color w:val="FF0000"/>
        </w:rPr>
        <w:t xml:space="preserve">     tci-StateType-r17                        ENUMERATED {DLOnly, JointULDL},</w:t>
      </w:r>
    </w:p>
    <w:p w14:paraId="5C32371C" w14:textId="77777777" w:rsidR="001027EC" w:rsidRPr="007F2409" w:rsidRDefault="001027EC" w:rsidP="001027EC">
      <w:pPr>
        <w:pStyle w:val="PL"/>
        <w:rPr>
          <w:color w:val="FF0000"/>
        </w:rPr>
      </w:pPr>
      <w:r w:rsidRPr="007F2409">
        <w:rPr>
          <w:color w:val="FF0000"/>
        </w:rPr>
        <w:t xml:space="preserve">     qcl-Type1-r17                            QCL-Info,</w:t>
      </w:r>
    </w:p>
    <w:p w14:paraId="0D791793" w14:textId="77777777" w:rsidR="001027EC" w:rsidRPr="007F2409" w:rsidRDefault="001027EC" w:rsidP="001027EC">
      <w:pPr>
        <w:pStyle w:val="PL"/>
        <w:rPr>
          <w:color w:val="FF0000"/>
        </w:rPr>
      </w:pPr>
      <w:r w:rsidRPr="007F2409">
        <w:rPr>
          <w:color w:val="FF0000"/>
        </w:rPr>
        <w:t xml:space="preserve">     qcl-Type2-r17                            QCL-Info                       OPTIONAL,   -- Need R    </w:t>
      </w:r>
    </w:p>
    <w:p w14:paraId="798A132D" w14:textId="77777777" w:rsidR="001027EC" w:rsidRPr="007F2409" w:rsidRDefault="001027EC" w:rsidP="001027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highlight w:val="yellow"/>
        </w:rPr>
      </w:pPr>
      <w:r w:rsidRPr="001027EC">
        <w:rPr>
          <w:rFonts w:ascii="Courier New" w:hAnsi="Courier New"/>
          <w:color w:val="FF0000"/>
          <w:sz w:val="16"/>
          <w:lang w:eastAsia="en-GB"/>
        </w:rPr>
        <w:t xml:space="preserve">     </w:t>
      </w:r>
      <w:r w:rsidRPr="007F2409">
        <w:rPr>
          <w:rFonts w:ascii="Courier New" w:hAnsi="Courier New"/>
          <w:color w:val="FF0000"/>
          <w:sz w:val="16"/>
          <w:highlight w:val="yellow"/>
          <w:lang w:eastAsia="en-GB"/>
        </w:rPr>
        <w:t xml:space="preserve">ul-powerControl-r17                  </w:t>
      </w:r>
      <w:proofErr w:type="spellStart"/>
      <w:r w:rsidRPr="007F2409">
        <w:rPr>
          <w:rFonts w:ascii="Courier New" w:hAnsi="Courier New"/>
          <w:color w:val="FF0000"/>
          <w:sz w:val="16"/>
          <w:highlight w:val="yellow"/>
          <w:lang w:eastAsia="en-GB"/>
        </w:rPr>
        <w:t>UL-powerControl-r17</w:t>
      </w:r>
      <w:proofErr w:type="spellEnd"/>
      <w:r w:rsidRPr="007F2409">
        <w:rPr>
          <w:rFonts w:ascii="Courier New" w:hAnsi="Courier New"/>
          <w:color w:val="FF0000"/>
          <w:sz w:val="16"/>
          <w:highlight w:val="yellow"/>
          <w:lang w:eastAsia="en-GB"/>
        </w:rPr>
        <w:t xml:space="preserve">                                               OPTIONAL  -- Need R</w:t>
      </w:r>
    </w:p>
    <w:p w14:paraId="410EAF11" w14:textId="77777777" w:rsidR="001027EC" w:rsidRPr="007F2409" w:rsidRDefault="001027EC" w:rsidP="001027EC">
      <w:pPr>
        <w:pStyle w:val="PL"/>
        <w:rPr>
          <w:color w:val="FF0000"/>
          <w:highlight w:val="yellow"/>
        </w:rPr>
      </w:pPr>
      <w:r w:rsidRPr="007F2409">
        <w:rPr>
          <w:color w:val="FF0000"/>
          <w:highlight w:val="yellow"/>
        </w:rPr>
        <w:t xml:space="preserve">     pathlossReferenceRS-Id               PUSCH-PathlossReferenceRS-Id                                      OPTIONAL   -- Need S</w:t>
      </w:r>
    </w:p>
    <w:p w14:paraId="6B5EF39E" w14:textId="77777777" w:rsidR="001027EC" w:rsidRPr="001027EC" w:rsidRDefault="001027EC" w:rsidP="001027EC">
      <w:pPr>
        <w:pStyle w:val="PL"/>
        <w:rPr>
          <w:color w:val="FF0000"/>
        </w:rPr>
      </w:pPr>
      <w:r w:rsidRPr="007F2409">
        <w:rPr>
          <w:color w:val="FF0000"/>
          <w:highlight w:val="yellow"/>
        </w:rPr>
        <w:t xml:space="preserve">     --Editor’s note: pending on LS response the power control and PL-reference signal part may change</w:t>
      </w:r>
      <w:r w:rsidRPr="001027EC">
        <w:rPr>
          <w:color w:val="FF0000"/>
        </w:rPr>
        <w:t xml:space="preserve"> </w:t>
      </w:r>
    </w:p>
    <w:p w14:paraId="34B4E970" w14:textId="77777777" w:rsidR="001027EC" w:rsidRPr="001027EC" w:rsidRDefault="001027EC" w:rsidP="001027EC">
      <w:pPr>
        <w:pStyle w:val="PL"/>
        <w:rPr>
          <w:color w:val="FF0000"/>
        </w:rPr>
      </w:pPr>
    </w:p>
    <w:p w14:paraId="1B6C3D0A" w14:textId="77777777" w:rsidR="001027EC" w:rsidRPr="007F2409" w:rsidRDefault="001027EC" w:rsidP="001027EC">
      <w:pPr>
        <w:pStyle w:val="PL"/>
        <w:rPr>
          <w:color w:val="FF0000"/>
        </w:rPr>
      </w:pPr>
      <w:r w:rsidRPr="007F2409">
        <w:rPr>
          <w:color w:val="FF0000"/>
        </w:rPr>
        <w:t>}</w:t>
      </w:r>
    </w:p>
    <w:p w14:paraId="5A568F2E" w14:textId="45BFB406" w:rsidR="00E259A8" w:rsidRDefault="00E259A8" w:rsidP="00D659F2">
      <w:pPr>
        <w:pStyle w:val="Comments"/>
      </w:pPr>
    </w:p>
    <w:p w14:paraId="666A1BA0" w14:textId="0FB2B3FA" w:rsidR="00E259A8" w:rsidRDefault="00E259A8" w:rsidP="00D659F2">
      <w:pPr>
        <w:pStyle w:val="Comments"/>
      </w:pPr>
    </w:p>
    <w:p w14:paraId="5CE2D3F6" w14:textId="2ED9612B" w:rsidR="00452913" w:rsidRPr="00452913" w:rsidRDefault="00452913" w:rsidP="00452913">
      <w:pPr>
        <w:pStyle w:val="BodyText"/>
        <w:rPr>
          <w:rFonts w:cs="Arial"/>
          <w:b/>
          <w:bCs/>
          <w:sz w:val="22"/>
          <w:lang w:eastAsia="ja-JP"/>
        </w:rPr>
      </w:pPr>
      <w:r w:rsidRPr="00452913">
        <w:rPr>
          <w:rFonts w:cs="Arial"/>
          <w:b/>
          <w:bCs/>
          <w:sz w:val="22"/>
          <w:lang w:eastAsia="ja-JP"/>
        </w:rPr>
        <w:t xml:space="preserve">Issue </w:t>
      </w:r>
      <w:r>
        <w:rPr>
          <w:rFonts w:cs="Arial"/>
          <w:b/>
          <w:bCs/>
          <w:sz w:val="22"/>
          <w:lang w:eastAsia="ja-JP"/>
        </w:rPr>
        <w:t>B</w:t>
      </w:r>
    </w:p>
    <w:p w14:paraId="55AF320B" w14:textId="77777777" w:rsidR="00E259A8" w:rsidRDefault="00E259A8" w:rsidP="00D659F2">
      <w:pPr>
        <w:pStyle w:val="Comments"/>
      </w:pPr>
    </w:p>
    <w:p w14:paraId="30AC4702" w14:textId="5B73B2BC" w:rsidR="00D659F2" w:rsidRDefault="00D659F2" w:rsidP="00D659F2">
      <w:pPr>
        <w:pStyle w:val="Comments"/>
        <w:rPr>
          <w:rFonts w:eastAsia="SimSun"/>
          <w:lang w:eastAsia="zh-CN"/>
        </w:rPr>
      </w:pPr>
      <w:r>
        <w:t xml:space="preserve">- </w:t>
      </w:r>
      <w:r>
        <w:rPr>
          <w:rFonts w:eastAsia="SimSun"/>
          <w:lang w:eastAsia="zh-CN"/>
        </w:rPr>
        <w:t>How to refer to a BWP/CC, where Joint/DL and UL TCI state pool are defined</w:t>
      </w:r>
    </w:p>
    <w:p w14:paraId="705B7012" w14:textId="3682AB9F" w:rsidR="00622778" w:rsidRDefault="00622778" w:rsidP="00622778">
      <w:pPr>
        <w:pStyle w:val="Comments"/>
        <w:rPr>
          <w:rFonts w:eastAsia="SimSun"/>
          <w:lang w:eastAsia="zh-CN"/>
        </w:rPr>
      </w:pPr>
      <w:r>
        <w:rPr>
          <w:rFonts w:eastAsia="SimSun" w:hint="eastAsia"/>
          <w:lang w:eastAsia="zh-CN"/>
        </w:rPr>
        <w:t xml:space="preserve">- </w:t>
      </w:r>
      <w:r w:rsidRPr="00B34BD1">
        <w:rPr>
          <w:rFonts w:eastAsia="SimSun"/>
          <w:lang w:eastAsia="zh-CN"/>
        </w:rPr>
        <w:t>Row 18 “PDSCH configuration for each CC/BWP. The reference CC/BWP includes the Rel-17 TCI state pool (a list of TCI states) for PDSCH” not implemented. Suggestion: rapp provides in next version towards 117</w:t>
      </w:r>
    </w:p>
    <w:p w14:paraId="4DFEBC31" w14:textId="40867DF1" w:rsidR="0087637F" w:rsidRDefault="0087637F" w:rsidP="00622778">
      <w:pPr>
        <w:pStyle w:val="Comments"/>
        <w:rPr>
          <w:rFonts w:eastAsia="SimSun"/>
          <w:lang w:eastAsia="zh-CN"/>
        </w:rPr>
      </w:pPr>
    </w:p>
    <w:p w14:paraId="029A4DBD" w14:textId="7EC6DA7D" w:rsidR="0087637F" w:rsidRPr="0087637F" w:rsidRDefault="006F2F28" w:rsidP="00622778">
      <w:pPr>
        <w:pStyle w:val="Comments"/>
        <w:rPr>
          <w:rFonts w:eastAsia="SimSun"/>
          <w:i w:val="0"/>
          <w:iCs/>
          <w:lang w:eastAsia="zh-CN"/>
        </w:rPr>
      </w:pPr>
      <w:r>
        <w:rPr>
          <w:rFonts w:eastAsia="SimSun"/>
          <w:i w:val="0"/>
          <w:iCs/>
          <w:lang w:eastAsia="zh-CN"/>
        </w:rPr>
        <w:t xml:space="preserve">Note that this is discussed also in the premeeting discussion. </w:t>
      </w:r>
      <w:r w:rsidR="0087637F">
        <w:rPr>
          <w:rFonts w:eastAsia="SimSun"/>
          <w:i w:val="0"/>
          <w:iCs/>
          <w:lang w:eastAsia="zh-CN"/>
        </w:rPr>
        <w:t>Rapporteur suggestion is as follows:</w:t>
      </w:r>
    </w:p>
    <w:p w14:paraId="009CB649" w14:textId="7EE767C2" w:rsidR="001C2EFC" w:rsidRDefault="001C2EFC" w:rsidP="00D659F2">
      <w:pPr>
        <w:pStyle w:val="Comments"/>
        <w:rPr>
          <w:rFonts w:eastAsia="SimSun"/>
          <w:lang w:eastAsia="zh-CN"/>
        </w:rPr>
      </w:pPr>
    </w:p>
    <w:p w14:paraId="3D063A7D" w14:textId="77777777" w:rsidR="0087637F" w:rsidRDefault="0087637F" w:rsidP="0087637F">
      <w:pPr>
        <w:pStyle w:val="TAC"/>
        <w:spacing w:before="20" w:after="20"/>
        <w:ind w:left="777" w:right="57"/>
        <w:jc w:val="left"/>
        <w:rPr>
          <w:lang w:eastAsia="zh-CN"/>
        </w:rPr>
      </w:pPr>
    </w:p>
    <w:p w14:paraId="32FEA933"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EADD08F"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0592">
        <w:rPr>
          <w:rFonts w:ascii="Courier New" w:hAnsi="Courier New"/>
          <w:noProof/>
          <w:sz w:val="16"/>
          <w:lang w:eastAsia="en-GB"/>
        </w:rPr>
        <w:t>PDSCH-Config ::=                        SEQUENCE {</w:t>
      </w:r>
    </w:p>
    <w:p w14:paraId="1D26DF49"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0592">
        <w:rPr>
          <w:rFonts w:ascii="Courier New" w:hAnsi="Courier New"/>
          <w:noProof/>
          <w:sz w:val="16"/>
          <w:lang w:eastAsia="en-GB"/>
        </w:rPr>
        <w:t xml:space="preserve">    </w:t>
      </w:r>
    </w:p>
    <w:p w14:paraId="7750A532"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0592">
        <w:rPr>
          <w:rFonts w:ascii="Courier New" w:hAnsi="Courier New"/>
          <w:noProof/>
          <w:sz w:val="16"/>
          <w:lang w:eastAsia="en-GB"/>
        </w:rPr>
        <w:t xml:space="preserve">   </w:t>
      </w:r>
      <w:r>
        <w:rPr>
          <w:rFonts w:ascii="Courier New" w:hAnsi="Courier New"/>
          <w:noProof/>
          <w:sz w:val="16"/>
          <w:lang w:eastAsia="en-GB"/>
        </w:rPr>
        <w:t>*********OMITTED***********</w:t>
      </w:r>
    </w:p>
    <w:p w14:paraId="6BDE5969"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0592">
        <w:rPr>
          <w:rFonts w:ascii="Courier New" w:hAnsi="Courier New"/>
          <w:noProof/>
          <w:sz w:val="16"/>
          <w:lang w:eastAsia="en-GB"/>
        </w:rPr>
        <w:t xml:space="preserve">    ]] ,</w:t>
      </w:r>
    </w:p>
    <w:p w14:paraId="4C1900DD"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7642F187"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0592">
        <w:rPr>
          <w:rFonts w:ascii="Courier New" w:hAnsi="Courier New"/>
          <w:noProof/>
          <w:sz w:val="16"/>
          <w:lang w:eastAsia="en-GB"/>
        </w:rPr>
        <w:t xml:space="preserve">   </w:t>
      </w:r>
      <w:r w:rsidRPr="00410592">
        <w:rPr>
          <w:rFonts w:ascii="Courier New" w:hAnsi="Courier New"/>
          <w:noProof/>
          <w:color w:val="FF0000"/>
          <w:sz w:val="16"/>
          <w:lang w:eastAsia="en-GB"/>
        </w:rPr>
        <w:t xml:space="preserve"> [[</w:t>
      </w:r>
    </w:p>
    <w:p w14:paraId="0138C0AF"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sidRPr="00410592">
        <w:rPr>
          <w:rFonts w:ascii="Courier New" w:hAnsi="Courier New"/>
          <w:color w:val="FF0000"/>
          <w:sz w:val="16"/>
          <w:lang w:eastAsia="en-GB"/>
        </w:rPr>
        <w:t xml:space="preserve">    DLorJoint-TCIState-ToAddModList-r17     SEQUENCE (SIZE (</w:t>
      </w:r>
      <w:proofErr w:type="gramStart"/>
      <w:r w:rsidRPr="00410592">
        <w:rPr>
          <w:rFonts w:ascii="Courier New" w:hAnsi="Courier New"/>
          <w:color w:val="FF0000"/>
          <w:sz w:val="16"/>
          <w:lang w:eastAsia="en-GB"/>
        </w:rPr>
        <w:t>1..</w:t>
      </w:r>
      <w:proofErr w:type="gramEnd"/>
      <w:r w:rsidRPr="00410592">
        <w:rPr>
          <w:rFonts w:ascii="Courier New" w:hAnsi="Courier New"/>
          <w:color w:val="FF0000"/>
          <w:sz w:val="16"/>
          <w:lang w:eastAsia="en-GB"/>
        </w:rPr>
        <w:t xml:space="preserve">max-DLorJointTCI-r17)) OF DLorJoint-TCIState-r17         OPTIONAL, -- Need N                                                                                                                </w:t>
      </w:r>
    </w:p>
    <w:p w14:paraId="794497C4"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sidRPr="00410592">
        <w:rPr>
          <w:rFonts w:ascii="Courier New" w:hAnsi="Courier New"/>
          <w:color w:val="FF0000"/>
          <w:sz w:val="16"/>
          <w:lang w:eastAsia="en-GB"/>
        </w:rPr>
        <w:t xml:space="preserve">    DLorJoint-TCIState-ToReleaseList-r17    SEQUENCE (SIZE (</w:t>
      </w:r>
      <w:proofErr w:type="gramStart"/>
      <w:r w:rsidRPr="00410592">
        <w:rPr>
          <w:rFonts w:ascii="Courier New" w:hAnsi="Courier New"/>
          <w:color w:val="FF0000"/>
          <w:sz w:val="16"/>
          <w:lang w:eastAsia="en-GB"/>
        </w:rPr>
        <w:t>1..</w:t>
      </w:r>
      <w:proofErr w:type="gramEnd"/>
      <w:r w:rsidRPr="00410592">
        <w:rPr>
          <w:rFonts w:ascii="Courier New" w:hAnsi="Courier New"/>
          <w:color w:val="FF0000"/>
          <w:sz w:val="16"/>
          <w:lang w:eastAsia="en-GB"/>
        </w:rPr>
        <w:t>max-DLorJointTCI-r17)) OF DLorJoint-TCIState-Id-r17      OPTIONAL,  -- Need N</w:t>
      </w:r>
    </w:p>
    <w:p w14:paraId="577F4220"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color w:val="FF0000"/>
        </w:rPr>
      </w:pPr>
      <w:r w:rsidRPr="00410592">
        <w:rPr>
          <w:rFonts w:ascii="Courier New" w:hAnsi="Courier New"/>
          <w:color w:val="FF0000"/>
          <w:sz w:val="16"/>
          <w:lang w:eastAsia="en-GB"/>
        </w:rPr>
        <w:t xml:space="preserve">    </w:t>
      </w:r>
      <w:r w:rsidRPr="00410592">
        <w:rPr>
          <w:rFonts w:ascii="Courier New" w:hAnsi="Courier New"/>
          <w:color w:val="FF0000"/>
          <w:sz w:val="16"/>
          <w:highlight w:val="yellow"/>
          <w:lang w:eastAsia="en-GB"/>
        </w:rPr>
        <w:t xml:space="preserve">RefUnifiedTCIStateList-r17                  </w:t>
      </w:r>
      <w:proofErr w:type="spellStart"/>
      <w:r w:rsidRPr="00410592">
        <w:rPr>
          <w:rFonts w:ascii="Courier New" w:hAnsi="Courier New"/>
          <w:color w:val="FF0000"/>
          <w:sz w:val="16"/>
          <w:highlight w:val="yellow"/>
          <w:lang w:eastAsia="en-GB"/>
        </w:rPr>
        <w:t>RefUnifiedTCIStateList-r17</w:t>
      </w:r>
      <w:proofErr w:type="spellEnd"/>
      <w:r w:rsidRPr="00410592">
        <w:rPr>
          <w:rFonts w:ascii="Courier New" w:hAnsi="Courier New"/>
          <w:color w:val="FF0000"/>
          <w:sz w:val="16"/>
          <w:highlight w:val="yellow"/>
          <w:lang w:eastAsia="en-GB"/>
        </w:rPr>
        <w:t xml:space="preserve">                                                      OPTIONAL,  -- Need R</w:t>
      </w:r>
    </w:p>
    <w:p w14:paraId="481897AC"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bookmarkStart w:id="0" w:name="_Hlk94085405"/>
      <w:r w:rsidRPr="00410592">
        <w:rPr>
          <w:rFonts w:ascii="Courier New" w:hAnsi="Courier New"/>
          <w:noProof/>
          <w:color w:val="FF0000"/>
          <w:sz w:val="16"/>
          <w:lang w:eastAsia="en-GB"/>
        </w:rPr>
        <w:t xml:space="preserve">    beamAppTime-r17                          </w:t>
      </w:r>
      <w:r w:rsidRPr="00410592">
        <w:rPr>
          <w:rFonts w:ascii="Courier New" w:hAnsi="Courier New"/>
          <w:noProof/>
          <w:color w:val="FF0000"/>
          <w:sz w:val="16"/>
          <w:highlight w:val="yellow"/>
          <w:lang w:eastAsia="en-GB"/>
        </w:rPr>
        <w:t>FFStype</w:t>
      </w:r>
      <w:r w:rsidRPr="00410592">
        <w:rPr>
          <w:rFonts w:ascii="Courier New" w:hAnsi="Courier New"/>
          <w:noProof/>
          <w:color w:val="FF0000"/>
          <w:sz w:val="16"/>
          <w:lang w:eastAsia="en-GB"/>
        </w:rPr>
        <w:t xml:space="preserve">                                                                    OPTIONAL,  -- Need R</w:t>
      </w:r>
    </w:p>
    <w:p w14:paraId="727F7759"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p>
    <w:bookmarkEnd w:id="0"/>
    <w:p w14:paraId="1F1297AE"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410592">
        <w:rPr>
          <w:rFonts w:ascii="Courier New" w:hAnsi="Courier New"/>
          <w:noProof/>
          <w:color w:val="FF0000"/>
          <w:sz w:val="16"/>
          <w:lang w:eastAsia="en-GB"/>
        </w:rPr>
        <w:t xml:space="preserve">    sfnSchemePdsch-r17                           ENUMERATED {sfnSchemeA,sfnSchemeB}                                     OPTIONAL   -- Need R</w:t>
      </w:r>
    </w:p>
    <w:p w14:paraId="2751BBEA"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0592">
        <w:rPr>
          <w:rFonts w:ascii="Courier New" w:hAnsi="Courier New"/>
          <w:noProof/>
          <w:sz w:val="16"/>
          <w:lang w:eastAsia="en-GB"/>
        </w:rPr>
        <w:t xml:space="preserve">    </w:t>
      </w:r>
      <w:r w:rsidRPr="00410592">
        <w:rPr>
          <w:rFonts w:ascii="Courier New" w:hAnsi="Courier New"/>
          <w:noProof/>
          <w:color w:val="FF0000"/>
          <w:sz w:val="16"/>
          <w:lang w:eastAsia="en-GB"/>
        </w:rPr>
        <w:t>]]</w:t>
      </w:r>
    </w:p>
    <w:p w14:paraId="05A2C159"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0592">
        <w:rPr>
          <w:rFonts w:ascii="Courier New" w:hAnsi="Courier New"/>
          <w:noProof/>
          <w:sz w:val="16"/>
          <w:lang w:eastAsia="en-GB"/>
        </w:rPr>
        <w:t>}</w:t>
      </w:r>
    </w:p>
    <w:p w14:paraId="4FE035CB"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677C8B01"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410592">
        <w:rPr>
          <w:rFonts w:ascii="Courier New" w:hAnsi="Courier New"/>
          <w:noProof/>
          <w:sz w:val="16"/>
          <w:lang w:eastAsia="en-GB"/>
        </w:rPr>
        <w:t xml:space="preserve">                             </w:t>
      </w:r>
    </w:p>
    <w:p w14:paraId="2FED9289"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481B5E32"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CF9887E"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highlight w:val="yellow"/>
          <w:lang w:eastAsia="en-GB"/>
        </w:rPr>
      </w:pPr>
      <w:r w:rsidRPr="00410592">
        <w:rPr>
          <w:rFonts w:ascii="Courier New" w:hAnsi="Courier New"/>
          <w:noProof/>
          <w:color w:val="FF0000"/>
          <w:sz w:val="16"/>
          <w:highlight w:val="yellow"/>
          <w:lang w:eastAsia="en-GB"/>
        </w:rPr>
        <w:t>RefUnifiedTCIStateList-r17  ::= SEQUENCE {</w:t>
      </w:r>
    </w:p>
    <w:p w14:paraId="6BF62BED"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highlight w:val="yellow"/>
          <w:lang w:eastAsia="en-GB"/>
        </w:rPr>
      </w:pPr>
      <w:r w:rsidRPr="00410592">
        <w:rPr>
          <w:rFonts w:ascii="Courier New" w:hAnsi="Courier New"/>
          <w:noProof/>
          <w:color w:val="FF0000"/>
          <w:sz w:val="16"/>
          <w:highlight w:val="yellow"/>
          <w:lang w:eastAsia="en-GB"/>
        </w:rPr>
        <w:t xml:space="preserve">                                servingcell-r17         ServCellIndex-r17</w:t>
      </w:r>
    </w:p>
    <w:p w14:paraId="5E00215A"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highlight w:val="yellow"/>
          <w:lang w:eastAsia="en-GB"/>
        </w:rPr>
      </w:pPr>
      <w:r w:rsidRPr="00410592">
        <w:rPr>
          <w:rFonts w:ascii="Courier New" w:hAnsi="Courier New"/>
          <w:noProof/>
          <w:color w:val="FF0000"/>
          <w:sz w:val="16"/>
          <w:highlight w:val="yellow"/>
          <w:lang w:eastAsia="en-GB"/>
        </w:rPr>
        <w:t xml:space="preserve">                                bwp-r17                 BWP-Id-r17</w:t>
      </w:r>
    </w:p>
    <w:p w14:paraId="460C5615" w14:textId="77777777" w:rsidR="0087637F" w:rsidRPr="00410592" w:rsidRDefault="0087637F" w:rsidP="008763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FF0000"/>
          <w:sz w:val="16"/>
          <w:lang w:eastAsia="en-GB"/>
        </w:rPr>
      </w:pPr>
      <w:r w:rsidRPr="00410592">
        <w:rPr>
          <w:rFonts w:ascii="Courier New" w:hAnsi="Courier New"/>
          <w:noProof/>
          <w:color w:val="FF0000"/>
          <w:sz w:val="16"/>
          <w:highlight w:val="yellow"/>
          <w:lang w:eastAsia="en-GB"/>
        </w:rPr>
        <w:t>}</w:t>
      </w:r>
    </w:p>
    <w:p w14:paraId="624F3C0B" w14:textId="77777777" w:rsidR="0087637F" w:rsidRDefault="0087637F" w:rsidP="0087637F">
      <w:pPr>
        <w:pStyle w:val="TAC"/>
        <w:spacing w:before="20" w:after="20"/>
        <w:ind w:left="777" w:right="57"/>
        <w:jc w:val="left"/>
        <w:rPr>
          <w:lang w:eastAsia="zh-CN"/>
        </w:rPr>
      </w:pPr>
    </w:p>
    <w:p w14:paraId="14BF58BA" w14:textId="77777777" w:rsidR="0087637F" w:rsidRPr="00F314A6" w:rsidRDefault="0087637F" w:rsidP="0087637F">
      <w:pPr>
        <w:pStyle w:val="TAL"/>
        <w:rPr>
          <w:b/>
          <w:i/>
          <w:color w:val="FF0000"/>
          <w:highlight w:val="yellow"/>
          <w:lang w:eastAsia="sv-SE"/>
        </w:rPr>
      </w:pPr>
      <w:r w:rsidRPr="00F314A6">
        <w:rPr>
          <w:b/>
          <w:i/>
          <w:color w:val="FF0000"/>
          <w:highlight w:val="yellow"/>
          <w:lang w:eastAsia="sv-SE"/>
        </w:rPr>
        <w:t>refUnifiedTCIStateList</w:t>
      </w:r>
    </w:p>
    <w:p w14:paraId="0BBB8C2C" w14:textId="77777777" w:rsidR="0087637F" w:rsidRPr="00F314A6" w:rsidRDefault="0087637F" w:rsidP="0087637F">
      <w:pPr>
        <w:pStyle w:val="TAC"/>
        <w:spacing w:before="20" w:after="20"/>
        <w:ind w:left="777" w:right="57"/>
        <w:jc w:val="left"/>
        <w:rPr>
          <w:color w:val="FF0000"/>
          <w:lang w:eastAsia="zh-CN"/>
        </w:rPr>
      </w:pPr>
      <w:r w:rsidRPr="00F314A6">
        <w:rPr>
          <w:bCs/>
          <w:iCs/>
          <w:color w:val="FF0000"/>
          <w:highlight w:val="yellow"/>
          <w:lang w:eastAsia="sv-SE"/>
        </w:rPr>
        <w:t>Provides the serving cell and BWP where the configuration for DLorJoint-TCIState-ToAddModList-r17 is for this serving cell and BWP. When this field is present, DLorJoint-TCIState-ToAddModList and DLorJoint-TCIState-ToReleaseList are not present.</w:t>
      </w:r>
    </w:p>
    <w:p w14:paraId="0E847C2F" w14:textId="77777777" w:rsidR="00622778" w:rsidRDefault="00622778" w:rsidP="00D659F2">
      <w:pPr>
        <w:pStyle w:val="Comments"/>
        <w:rPr>
          <w:rFonts w:eastAsia="SimSun"/>
          <w:lang w:eastAsia="zh-CN"/>
        </w:rPr>
      </w:pPr>
    </w:p>
    <w:p w14:paraId="6FEC46CC" w14:textId="7C81C687" w:rsidR="00452913" w:rsidRPr="00452913" w:rsidRDefault="00452913" w:rsidP="00452913">
      <w:pPr>
        <w:pStyle w:val="BodyText"/>
        <w:rPr>
          <w:rFonts w:cs="Arial"/>
          <w:b/>
          <w:bCs/>
          <w:sz w:val="22"/>
          <w:lang w:eastAsia="ja-JP"/>
        </w:rPr>
      </w:pPr>
      <w:r w:rsidRPr="00452913">
        <w:rPr>
          <w:rFonts w:cs="Arial"/>
          <w:b/>
          <w:bCs/>
          <w:sz w:val="22"/>
          <w:lang w:eastAsia="ja-JP"/>
        </w:rPr>
        <w:t xml:space="preserve">Issue </w:t>
      </w:r>
      <w:r>
        <w:rPr>
          <w:rFonts w:cs="Arial"/>
          <w:b/>
          <w:bCs/>
          <w:sz w:val="22"/>
          <w:lang w:eastAsia="ja-JP"/>
        </w:rPr>
        <w:t>C</w:t>
      </w:r>
    </w:p>
    <w:p w14:paraId="250453BD" w14:textId="77777777" w:rsidR="001C2EFC" w:rsidRDefault="001C2EFC" w:rsidP="00D659F2">
      <w:pPr>
        <w:pStyle w:val="Comments"/>
        <w:rPr>
          <w:rFonts w:eastAsia="SimSun"/>
          <w:lang w:eastAsia="zh-CN"/>
        </w:rPr>
      </w:pPr>
    </w:p>
    <w:p w14:paraId="43925578" w14:textId="1A5E0C23" w:rsidR="00D659F2" w:rsidRDefault="00D659F2" w:rsidP="00D659F2">
      <w:pPr>
        <w:pStyle w:val="Comments"/>
        <w:rPr>
          <w:rFonts w:eastAsia="SimSun"/>
          <w:lang w:eastAsia="zh-CN"/>
        </w:rPr>
      </w:pPr>
      <w:r>
        <w:rPr>
          <w:rFonts w:eastAsia="SimSun"/>
          <w:lang w:eastAsia="zh-CN"/>
        </w:rPr>
        <w:t xml:space="preserve">- </w:t>
      </w:r>
      <w:r w:rsidRPr="00B34BD1">
        <w:rPr>
          <w:rFonts w:eastAsia="SimSun"/>
          <w:lang w:eastAsia="zh-CN"/>
        </w:rPr>
        <w:t>Many maxNRof values are not added in the CR(e.g. rows 24,25). Suggestion: rapporteur provides in next version towards 117</w:t>
      </w:r>
    </w:p>
    <w:p w14:paraId="3398A957" w14:textId="21193EF3" w:rsidR="004E7DBD" w:rsidRDefault="004E7DBD" w:rsidP="00D659F2">
      <w:pPr>
        <w:pStyle w:val="Comments"/>
        <w:rPr>
          <w:rFonts w:eastAsia="SimSun"/>
          <w:i w:val="0"/>
          <w:iCs/>
          <w:lang w:eastAsia="zh-CN"/>
        </w:rPr>
      </w:pPr>
    </w:p>
    <w:p w14:paraId="6090A95F" w14:textId="1DD562B7" w:rsidR="00E56104" w:rsidRDefault="00E56104" w:rsidP="00D659F2">
      <w:pPr>
        <w:pStyle w:val="Comments"/>
        <w:rPr>
          <w:rFonts w:eastAsia="SimSun"/>
          <w:i w:val="0"/>
          <w:iCs/>
          <w:lang w:eastAsia="zh-CN"/>
        </w:rPr>
      </w:pPr>
      <w:r>
        <w:rPr>
          <w:rFonts w:eastAsia="SimSun"/>
          <w:i w:val="0"/>
          <w:iCs/>
          <w:lang w:eastAsia="zh-CN"/>
        </w:rPr>
        <w:t>These are added:</w:t>
      </w:r>
    </w:p>
    <w:p w14:paraId="2D1AD6CD" w14:textId="77777777" w:rsidR="004E2F35" w:rsidRPr="007F2409" w:rsidRDefault="004E2F35" w:rsidP="004E2F35">
      <w:pPr>
        <w:pStyle w:val="PL"/>
        <w:rPr>
          <w:color w:val="FF0000"/>
          <w:highlight w:val="yellow"/>
        </w:rPr>
      </w:pPr>
      <w:r w:rsidRPr="007F2409">
        <w:rPr>
          <w:color w:val="FF0000"/>
          <w:highlight w:val="yellow"/>
        </w:rPr>
        <w:t>maxDLorJointTCI-r17                     INTEGER ::= 128     -- Maximum number of TCI states.</w:t>
      </w:r>
    </w:p>
    <w:p w14:paraId="79AF436C" w14:textId="77777777" w:rsidR="004E2F35" w:rsidRPr="007F2409" w:rsidRDefault="004E2F35" w:rsidP="004E2F35">
      <w:pPr>
        <w:pStyle w:val="PL"/>
        <w:rPr>
          <w:color w:val="FF0000"/>
          <w:highlight w:val="yellow"/>
        </w:rPr>
      </w:pPr>
      <w:r w:rsidRPr="007F2409">
        <w:rPr>
          <w:color w:val="FF0000"/>
          <w:highlight w:val="yellow"/>
        </w:rPr>
        <w:t>maxDLorJointTCI-r17-1                   INTEGER ::= 127     -- Maximum number of TCI states minus 1.</w:t>
      </w:r>
    </w:p>
    <w:p w14:paraId="53BA74FA" w14:textId="77777777" w:rsidR="004E2F35" w:rsidRPr="007F2409" w:rsidRDefault="004E2F35" w:rsidP="004E2F35">
      <w:pPr>
        <w:pStyle w:val="PL"/>
        <w:rPr>
          <w:color w:val="FF0000"/>
          <w:highlight w:val="yellow"/>
        </w:rPr>
      </w:pPr>
      <w:r w:rsidRPr="007F2409">
        <w:rPr>
          <w:color w:val="FF0000"/>
          <w:highlight w:val="yellow"/>
        </w:rPr>
        <w:t>maxULTCI-r17                            INTEGER ::= 64      -- Maximum number of TCI states.</w:t>
      </w:r>
    </w:p>
    <w:p w14:paraId="332686A5" w14:textId="77777777" w:rsidR="004E2F35" w:rsidRPr="007F2409" w:rsidRDefault="004E2F35" w:rsidP="004E2F35">
      <w:pPr>
        <w:pStyle w:val="PL"/>
        <w:rPr>
          <w:color w:val="FF0000"/>
          <w:highlight w:val="yellow"/>
        </w:rPr>
      </w:pPr>
      <w:r w:rsidRPr="007F2409">
        <w:rPr>
          <w:color w:val="FF0000"/>
          <w:highlight w:val="yellow"/>
        </w:rPr>
        <w:t>maxULTCI-r17-1                          INTEGER ::= 63      -- Maximum number of TCI states minus 1.</w:t>
      </w:r>
    </w:p>
    <w:p w14:paraId="68082A07" w14:textId="77777777" w:rsidR="004E2F35" w:rsidRPr="007F2409" w:rsidRDefault="004E2F35" w:rsidP="004E2F35">
      <w:pPr>
        <w:pStyle w:val="PL"/>
        <w:rPr>
          <w:color w:val="FF0000"/>
          <w:highlight w:val="yellow"/>
        </w:rPr>
      </w:pPr>
      <w:r w:rsidRPr="007F2409">
        <w:rPr>
          <w:color w:val="FF0000"/>
          <w:highlight w:val="yellow"/>
        </w:rPr>
        <w:t>maxNrofAddionalPCI-r17                  INTEGER ::= FFS     -- Maximum number of additional PCI</w:t>
      </w:r>
    </w:p>
    <w:p w14:paraId="1C413054" w14:textId="77777777" w:rsidR="004E2F35" w:rsidRPr="007F2409" w:rsidRDefault="004E2F35" w:rsidP="004E2F35">
      <w:pPr>
        <w:pStyle w:val="PL"/>
        <w:rPr>
          <w:color w:val="FF0000"/>
          <w:highlight w:val="yellow"/>
        </w:rPr>
      </w:pPr>
      <w:r w:rsidRPr="007F2409">
        <w:rPr>
          <w:color w:val="FF0000"/>
          <w:highlight w:val="yellow"/>
        </w:rPr>
        <w:t>maxNrofAddionalPCI-r17-1                INTEGER ::= FFS     -- Maximum number of additional PCI minus 1.</w:t>
      </w:r>
    </w:p>
    <w:p w14:paraId="0BE7BB92" w14:textId="77777777" w:rsidR="004E2F35" w:rsidRPr="004E2F35" w:rsidRDefault="004E2F35" w:rsidP="004E2F35">
      <w:pPr>
        <w:pStyle w:val="PL"/>
        <w:rPr>
          <w:color w:val="FF0000"/>
        </w:rPr>
      </w:pPr>
      <w:r w:rsidRPr="007F2409">
        <w:rPr>
          <w:color w:val="FF0000"/>
          <w:highlight w:val="yellow"/>
        </w:rPr>
        <w:t>maxMPE-Resources-r17                    INTEGER ::= FFS     -- Maximum number of pooled MPE resources</w:t>
      </w:r>
    </w:p>
    <w:p w14:paraId="0425541D" w14:textId="31AF342E" w:rsidR="004E7DBD" w:rsidRDefault="004E7DBD" w:rsidP="00D659F2">
      <w:pPr>
        <w:pStyle w:val="Comments"/>
        <w:rPr>
          <w:rFonts w:eastAsia="SimSun"/>
          <w:lang w:eastAsia="zh-CN"/>
        </w:rPr>
      </w:pPr>
    </w:p>
    <w:p w14:paraId="0836643C" w14:textId="5F938DF0" w:rsidR="00452913" w:rsidRPr="00452913" w:rsidRDefault="00452913" w:rsidP="00452913">
      <w:pPr>
        <w:pStyle w:val="BodyText"/>
        <w:rPr>
          <w:rFonts w:cs="Arial"/>
          <w:b/>
          <w:bCs/>
          <w:sz w:val="22"/>
          <w:lang w:eastAsia="ja-JP"/>
        </w:rPr>
      </w:pPr>
      <w:r w:rsidRPr="00452913">
        <w:rPr>
          <w:rFonts w:cs="Arial"/>
          <w:b/>
          <w:bCs/>
          <w:sz w:val="22"/>
          <w:lang w:eastAsia="ja-JP"/>
        </w:rPr>
        <w:t xml:space="preserve">Issue </w:t>
      </w:r>
      <w:r>
        <w:rPr>
          <w:rFonts w:cs="Arial"/>
          <w:b/>
          <w:bCs/>
          <w:sz w:val="22"/>
          <w:lang w:eastAsia="ja-JP"/>
        </w:rPr>
        <w:t>D</w:t>
      </w:r>
    </w:p>
    <w:p w14:paraId="2971A792" w14:textId="77777777" w:rsidR="00452913" w:rsidRPr="00B34BD1" w:rsidRDefault="00452913" w:rsidP="00D659F2">
      <w:pPr>
        <w:pStyle w:val="Comments"/>
        <w:rPr>
          <w:rFonts w:eastAsia="SimSun"/>
          <w:lang w:eastAsia="zh-CN"/>
        </w:rPr>
      </w:pPr>
    </w:p>
    <w:p w14:paraId="093BA185" w14:textId="03A350A0" w:rsidR="00D659F2" w:rsidRDefault="00D659F2" w:rsidP="00D659F2">
      <w:pPr>
        <w:pStyle w:val="Comments"/>
        <w:rPr>
          <w:rFonts w:eastAsia="SimSun"/>
          <w:lang w:eastAsia="zh-CN"/>
        </w:rPr>
      </w:pPr>
      <w:r>
        <w:rPr>
          <w:rFonts w:eastAsia="SimSun"/>
          <w:lang w:eastAsia="zh-CN"/>
        </w:rPr>
        <w:t xml:space="preserve">- </w:t>
      </w:r>
      <w:r w:rsidRPr="00B34BD1">
        <w:rPr>
          <w:rFonts w:eastAsia="SimSun"/>
          <w:lang w:eastAsia="zh-CN"/>
        </w:rPr>
        <w:t>Rows 16,17 DLorJOint-TCIState-Id-r17 not implemented in CSI-AssociatedReportConfigInfo or NZP-CSI-RS-Resource. Suggestion: rapp provides in next version towards 117</w:t>
      </w:r>
    </w:p>
    <w:p w14:paraId="515ABFC1" w14:textId="77777777" w:rsidR="0004627E" w:rsidRDefault="0004627E" w:rsidP="0004627E">
      <w:pPr>
        <w:pStyle w:val="BodyText"/>
      </w:pPr>
    </w:p>
    <w:tbl>
      <w:tblPr>
        <w:tblW w:w="9493" w:type="dxa"/>
        <w:tblCellMar>
          <w:left w:w="70" w:type="dxa"/>
          <w:right w:w="70" w:type="dxa"/>
        </w:tblCellMar>
        <w:tblLook w:val="04A0" w:firstRow="1" w:lastRow="0" w:firstColumn="1" w:lastColumn="0" w:noHBand="0" w:noVBand="1"/>
      </w:tblPr>
      <w:tblGrid>
        <w:gridCol w:w="2631"/>
        <w:gridCol w:w="3119"/>
        <w:gridCol w:w="3743"/>
      </w:tblGrid>
      <w:tr w:rsidR="0004627E" w:rsidRPr="00A103C7" w14:paraId="514EE602" w14:textId="77777777" w:rsidTr="00B858AA">
        <w:trPr>
          <w:trHeight w:val="952"/>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tcPr>
          <w:p w14:paraId="217B3FBC"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sidRPr="00AF28F9">
              <w:rPr>
                <w:rFonts w:ascii="Arial" w:hAnsi="Arial" w:cs="Arial"/>
                <w:lang w:val="fi-FI" w:eastAsia="fi-FI"/>
              </w:rPr>
              <w:t>Parameter name in the spec</w:t>
            </w:r>
          </w:p>
        </w:tc>
        <w:tc>
          <w:tcPr>
            <w:tcW w:w="3119" w:type="dxa"/>
            <w:tcBorders>
              <w:top w:val="single" w:sz="4" w:space="0" w:color="auto"/>
              <w:left w:val="nil"/>
              <w:bottom w:val="single" w:sz="4" w:space="0" w:color="auto"/>
              <w:right w:val="single" w:sz="4" w:space="0" w:color="auto"/>
            </w:tcBorders>
            <w:shd w:val="clear" w:color="auto" w:fill="auto"/>
            <w:vAlign w:val="center"/>
          </w:tcPr>
          <w:p w14:paraId="1048C300"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sidRPr="00AF28F9">
              <w:rPr>
                <w:rFonts w:ascii="Arial" w:hAnsi="Arial" w:cs="Arial"/>
                <w:lang w:val="fi-FI" w:eastAsia="fi-FI"/>
              </w:rPr>
              <w:t>Description</w:t>
            </w:r>
          </w:p>
        </w:tc>
        <w:tc>
          <w:tcPr>
            <w:tcW w:w="3743" w:type="dxa"/>
            <w:tcBorders>
              <w:top w:val="single" w:sz="4" w:space="0" w:color="auto"/>
              <w:left w:val="nil"/>
              <w:bottom w:val="single" w:sz="4" w:space="0" w:color="auto"/>
              <w:right w:val="single" w:sz="4" w:space="0" w:color="auto"/>
            </w:tcBorders>
            <w:shd w:val="clear" w:color="auto" w:fill="auto"/>
            <w:vAlign w:val="center"/>
          </w:tcPr>
          <w:p w14:paraId="526D9736"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sidRPr="00454407">
              <w:rPr>
                <w:rFonts w:ascii="Arial" w:hAnsi="Arial" w:cs="Arial"/>
                <w:lang w:val="fi-FI" w:eastAsia="fi-FI"/>
              </w:rPr>
              <w:t>Comment</w:t>
            </w:r>
          </w:p>
        </w:tc>
      </w:tr>
      <w:tr w:rsidR="0004627E" w:rsidRPr="00A103C7" w14:paraId="4B4B2E0B" w14:textId="77777777" w:rsidTr="00B858AA">
        <w:trPr>
          <w:trHeight w:val="2979"/>
        </w:trPr>
        <w:tc>
          <w:tcPr>
            <w:tcW w:w="26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AAA13"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sidRPr="001D3D72">
              <w:rPr>
                <w:rFonts w:ascii="Arial" w:hAnsi="Arial" w:cs="Arial"/>
                <w:lang w:val="fi-FI" w:eastAsia="fi-FI"/>
              </w:rPr>
              <w:lastRenderedPageBreak/>
              <w:t>CSI-AssociatedReportConfigInfo</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11BB8275"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Pr>
                <w:rFonts w:ascii="Arial" w:hAnsi="Arial" w:cs="Arial"/>
              </w:rPr>
              <w:t>QCL info for aperiodic CSI-RS.</w:t>
            </w:r>
          </w:p>
        </w:tc>
        <w:tc>
          <w:tcPr>
            <w:tcW w:w="3743" w:type="dxa"/>
            <w:tcBorders>
              <w:top w:val="single" w:sz="4" w:space="0" w:color="auto"/>
              <w:left w:val="nil"/>
              <w:bottom w:val="single" w:sz="4" w:space="0" w:color="auto"/>
              <w:right w:val="single" w:sz="4" w:space="0" w:color="auto"/>
            </w:tcBorders>
            <w:shd w:val="clear" w:color="auto" w:fill="auto"/>
            <w:vAlign w:val="center"/>
            <w:hideMark/>
          </w:tcPr>
          <w:p w14:paraId="61887707"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Pr>
                <w:rFonts w:ascii="Arial" w:hAnsi="Arial" w:cs="Arial"/>
                <w:color w:val="0000FF"/>
              </w:rPr>
              <w:t>Replace TCI-</w:t>
            </w:r>
            <w:proofErr w:type="spellStart"/>
            <w:r>
              <w:rPr>
                <w:rFonts w:ascii="Arial" w:hAnsi="Arial" w:cs="Arial"/>
                <w:color w:val="0000FF"/>
              </w:rPr>
              <w:t>StateId</w:t>
            </w:r>
            <w:proofErr w:type="spellEnd"/>
            <w:r>
              <w:rPr>
                <w:rFonts w:ascii="Arial" w:hAnsi="Arial" w:cs="Arial"/>
                <w:color w:val="0000FF"/>
              </w:rPr>
              <w:t xml:space="preserve"> with TCI-StatedId_r17. Not needed if TCI-</w:t>
            </w:r>
            <w:proofErr w:type="spellStart"/>
            <w:r>
              <w:rPr>
                <w:rFonts w:ascii="Arial" w:hAnsi="Arial" w:cs="Arial"/>
                <w:color w:val="0000FF"/>
              </w:rPr>
              <w:t>StateId</w:t>
            </w:r>
            <w:proofErr w:type="spellEnd"/>
            <w:r>
              <w:rPr>
                <w:rFonts w:ascii="Arial" w:hAnsi="Arial" w:cs="Arial"/>
                <w:color w:val="0000FF"/>
              </w:rPr>
              <w:t xml:space="preserve"> is reused.</w:t>
            </w:r>
            <w:r>
              <w:rPr>
                <w:rFonts w:ascii="Arial" w:hAnsi="Arial" w:cs="Arial"/>
                <w:color w:val="0000FF"/>
              </w:rPr>
              <w:br/>
              <w:t>Applies only to Rel-17 unified TCI Framework</w:t>
            </w:r>
          </w:p>
        </w:tc>
      </w:tr>
      <w:tr w:rsidR="0004627E" w:rsidRPr="00A103C7" w14:paraId="40872B11" w14:textId="77777777" w:rsidTr="00B858AA">
        <w:trPr>
          <w:trHeight w:val="510"/>
        </w:trPr>
        <w:tc>
          <w:tcPr>
            <w:tcW w:w="2631" w:type="dxa"/>
            <w:tcBorders>
              <w:top w:val="nil"/>
              <w:left w:val="single" w:sz="4" w:space="0" w:color="auto"/>
              <w:bottom w:val="single" w:sz="4" w:space="0" w:color="auto"/>
              <w:right w:val="single" w:sz="4" w:space="0" w:color="auto"/>
            </w:tcBorders>
            <w:shd w:val="clear" w:color="auto" w:fill="auto"/>
            <w:vAlign w:val="center"/>
            <w:hideMark/>
          </w:tcPr>
          <w:p w14:paraId="1E32486B"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sidRPr="00F8599D">
              <w:rPr>
                <w:rFonts w:ascii="Arial" w:hAnsi="Arial" w:cs="Arial"/>
                <w:lang w:val="fi-FI" w:eastAsia="fi-FI"/>
              </w:rPr>
              <w:t>NZP-CSI-RS-Resource</w:t>
            </w:r>
          </w:p>
        </w:tc>
        <w:tc>
          <w:tcPr>
            <w:tcW w:w="3119" w:type="dxa"/>
            <w:tcBorders>
              <w:top w:val="nil"/>
              <w:left w:val="nil"/>
              <w:bottom w:val="single" w:sz="4" w:space="0" w:color="auto"/>
              <w:right w:val="single" w:sz="4" w:space="0" w:color="auto"/>
            </w:tcBorders>
            <w:shd w:val="clear" w:color="auto" w:fill="auto"/>
            <w:vAlign w:val="center"/>
            <w:hideMark/>
          </w:tcPr>
          <w:p w14:paraId="0A110458"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Pr>
                <w:rFonts w:ascii="Arial" w:hAnsi="Arial" w:cs="Arial"/>
              </w:rPr>
              <w:t>QCL info for periodic CSI-RS</w:t>
            </w:r>
          </w:p>
        </w:tc>
        <w:tc>
          <w:tcPr>
            <w:tcW w:w="3743" w:type="dxa"/>
            <w:tcBorders>
              <w:top w:val="nil"/>
              <w:left w:val="nil"/>
              <w:bottom w:val="single" w:sz="4" w:space="0" w:color="auto"/>
              <w:right w:val="single" w:sz="4" w:space="0" w:color="auto"/>
            </w:tcBorders>
            <w:shd w:val="clear" w:color="auto" w:fill="auto"/>
            <w:vAlign w:val="center"/>
            <w:hideMark/>
          </w:tcPr>
          <w:p w14:paraId="49E064C8" w14:textId="77777777" w:rsidR="0004627E" w:rsidRPr="00A103C7" w:rsidRDefault="0004627E" w:rsidP="00B858AA">
            <w:pPr>
              <w:overflowPunct/>
              <w:autoSpaceDE/>
              <w:autoSpaceDN/>
              <w:adjustRightInd/>
              <w:spacing w:after="0"/>
              <w:textAlignment w:val="auto"/>
              <w:rPr>
                <w:rFonts w:ascii="Arial" w:hAnsi="Arial" w:cs="Arial"/>
                <w:lang w:val="fi-FI" w:eastAsia="fi-FI"/>
              </w:rPr>
            </w:pPr>
            <w:r>
              <w:rPr>
                <w:rFonts w:ascii="Arial" w:hAnsi="Arial" w:cs="Arial"/>
                <w:color w:val="0000FF"/>
              </w:rPr>
              <w:t>Replace TCI-</w:t>
            </w:r>
            <w:proofErr w:type="spellStart"/>
            <w:r>
              <w:rPr>
                <w:rFonts w:ascii="Arial" w:hAnsi="Arial" w:cs="Arial"/>
                <w:color w:val="0000FF"/>
              </w:rPr>
              <w:t>StateId</w:t>
            </w:r>
            <w:proofErr w:type="spellEnd"/>
            <w:r>
              <w:rPr>
                <w:rFonts w:ascii="Arial" w:hAnsi="Arial" w:cs="Arial"/>
                <w:color w:val="0000FF"/>
              </w:rPr>
              <w:t xml:space="preserve"> with TCI-StatedId_r17. Not needed if TCI-</w:t>
            </w:r>
            <w:proofErr w:type="spellStart"/>
            <w:r>
              <w:rPr>
                <w:rFonts w:ascii="Arial" w:hAnsi="Arial" w:cs="Arial"/>
                <w:color w:val="0000FF"/>
              </w:rPr>
              <w:t>StateId</w:t>
            </w:r>
            <w:proofErr w:type="spellEnd"/>
            <w:r>
              <w:rPr>
                <w:rFonts w:ascii="Arial" w:hAnsi="Arial" w:cs="Arial"/>
                <w:color w:val="0000FF"/>
              </w:rPr>
              <w:t xml:space="preserve"> is reused.</w:t>
            </w:r>
            <w:r>
              <w:rPr>
                <w:rFonts w:ascii="Arial" w:hAnsi="Arial" w:cs="Arial"/>
                <w:color w:val="0000FF"/>
              </w:rPr>
              <w:br/>
              <w:t>Applies only to Rel-17 unified TCI Framework</w:t>
            </w:r>
          </w:p>
        </w:tc>
      </w:tr>
    </w:tbl>
    <w:p w14:paraId="2B58C026" w14:textId="1BACB86C" w:rsidR="001E40E9" w:rsidRDefault="001E40E9" w:rsidP="00D659F2">
      <w:pPr>
        <w:pStyle w:val="Comments"/>
        <w:rPr>
          <w:rFonts w:eastAsia="SimSun"/>
          <w:lang w:eastAsia="zh-CN"/>
        </w:rPr>
      </w:pPr>
    </w:p>
    <w:p w14:paraId="7FBC2D11" w14:textId="36C3B16F" w:rsidR="001E40E9" w:rsidRDefault="009B78F9" w:rsidP="00D659F2">
      <w:pPr>
        <w:pStyle w:val="Comments"/>
        <w:rPr>
          <w:rFonts w:eastAsia="SimSun"/>
          <w:i w:val="0"/>
          <w:iCs/>
          <w:lang w:eastAsia="zh-CN"/>
        </w:rPr>
      </w:pPr>
      <w:r>
        <w:rPr>
          <w:rFonts w:eastAsia="SimSun"/>
          <w:i w:val="0"/>
          <w:iCs/>
          <w:lang w:eastAsia="zh-CN"/>
        </w:rPr>
        <w:t>In R2-2203041 we suggest</w:t>
      </w:r>
      <w:r>
        <w:rPr>
          <w:rFonts w:eastAsia="SimSun"/>
          <w:i w:val="0"/>
          <w:iCs/>
          <w:lang w:eastAsia="zh-CN"/>
        </w:rPr>
        <w:t xml:space="preserve"> to resuse the </w:t>
      </w:r>
      <w:r w:rsidR="008A3BC1">
        <w:rPr>
          <w:rFonts w:eastAsia="SimSun"/>
          <w:i w:val="0"/>
          <w:iCs/>
          <w:lang w:eastAsia="zh-CN"/>
        </w:rPr>
        <w:t xml:space="preserve">Rel15/16 TCI state ID space for DL or Joint unified TCI state. If that is agreed these are not needed. However, as </w:t>
      </w:r>
      <w:r w:rsidR="00C30DFE">
        <w:rPr>
          <w:rFonts w:eastAsia="SimSun"/>
          <w:i w:val="0"/>
          <w:iCs/>
          <w:lang w:eastAsia="zh-CN"/>
        </w:rPr>
        <w:t>outcome of RAN2#117, these parameters are</w:t>
      </w:r>
      <w:r w:rsidR="001E40E9">
        <w:rPr>
          <w:rFonts w:eastAsia="SimSun"/>
          <w:i w:val="0"/>
          <w:iCs/>
          <w:lang w:eastAsia="zh-CN"/>
        </w:rPr>
        <w:t xml:space="preserve"> implemented in </w:t>
      </w:r>
      <w:r w:rsidR="0091671D">
        <w:rPr>
          <w:rFonts w:eastAsia="SimSun"/>
          <w:i w:val="0"/>
          <w:iCs/>
          <w:lang w:eastAsia="zh-CN"/>
        </w:rPr>
        <w:t xml:space="preserve">the RRC CR </w:t>
      </w:r>
      <w:r w:rsidR="00D96317" w:rsidRPr="00D96317">
        <w:rPr>
          <w:rFonts w:eastAsia="SimSun"/>
          <w:i w:val="0"/>
          <w:iCs/>
          <w:lang w:eastAsia="zh-CN"/>
        </w:rPr>
        <w:t>R2-2203032</w:t>
      </w:r>
      <w:r w:rsidR="00C30DFE">
        <w:rPr>
          <w:rFonts w:eastAsia="SimSun"/>
          <w:i w:val="0"/>
          <w:iCs/>
          <w:lang w:eastAsia="zh-CN"/>
        </w:rPr>
        <w:t xml:space="preserve"> as follows</w:t>
      </w:r>
      <w:r w:rsidR="004D7F28">
        <w:rPr>
          <w:rFonts w:eastAsia="SimSun"/>
          <w:i w:val="0"/>
          <w:iCs/>
          <w:lang w:eastAsia="zh-CN"/>
        </w:rPr>
        <w:t xml:space="preserve"> with editor’s notes:</w:t>
      </w:r>
    </w:p>
    <w:p w14:paraId="0C7AB41D" w14:textId="5A5C7D46" w:rsidR="00E379F5" w:rsidRDefault="00E379F5" w:rsidP="00D659F2">
      <w:pPr>
        <w:pStyle w:val="Comments"/>
        <w:rPr>
          <w:rFonts w:eastAsia="SimSun"/>
          <w:i w:val="0"/>
          <w:iCs/>
          <w:lang w:eastAsia="zh-CN"/>
        </w:rPr>
      </w:pPr>
    </w:p>
    <w:p w14:paraId="293EBDDF" w14:textId="29915783" w:rsidR="00E379F5" w:rsidRPr="00E379F5" w:rsidRDefault="00E379F5" w:rsidP="00D659F2">
      <w:pPr>
        <w:pStyle w:val="Comments"/>
        <w:rPr>
          <w:rFonts w:eastAsia="SimSun"/>
          <w:i w:val="0"/>
          <w:iCs/>
          <w:lang w:eastAsia="zh-CN"/>
        </w:rPr>
      </w:pPr>
      <w:r>
        <w:rPr>
          <w:rFonts w:eastAsia="SimSun"/>
          <w:i w:val="0"/>
          <w:iCs/>
          <w:lang w:eastAsia="zh-CN"/>
        </w:rPr>
        <w:t xml:space="preserve">It should be noted that </w:t>
      </w:r>
      <w:r w:rsidRPr="001E40E9">
        <w:rPr>
          <w:color w:val="FF0000"/>
        </w:rPr>
        <w:t>resourcesForChannel2-r17</w:t>
      </w:r>
      <w:r>
        <w:rPr>
          <w:color w:val="FF0000"/>
        </w:rPr>
        <w:t xml:space="preserve"> </w:t>
      </w:r>
      <w:r w:rsidRPr="00E379F5">
        <w:rPr>
          <w:i w:val="0"/>
          <w:iCs/>
        </w:rPr>
        <w:t>is used for mTRP and thus to be used with Rel-15/16 TCI state.</w:t>
      </w:r>
    </w:p>
    <w:p w14:paraId="68CF21D1" w14:textId="77777777" w:rsidR="0091671D" w:rsidRPr="001E40E9" w:rsidRDefault="0091671D" w:rsidP="00D659F2">
      <w:pPr>
        <w:pStyle w:val="Comments"/>
        <w:rPr>
          <w:rFonts w:eastAsia="SimSun"/>
          <w:i w:val="0"/>
          <w:iCs/>
          <w:lang w:eastAsia="zh-CN"/>
        </w:rPr>
      </w:pPr>
    </w:p>
    <w:p w14:paraId="19008324" w14:textId="77777777" w:rsidR="001E40E9" w:rsidRPr="00D27132" w:rsidRDefault="001E40E9" w:rsidP="001E40E9">
      <w:pPr>
        <w:pStyle w:val="PL"/>
      </w:pPr>
      <w:r w:rsidRPr="00D27132">
        <w:t>CSI-AssociatedReportConfigInfo ::=  SEQUENCE {</w:t>
      </w:r>
    </w:p>
    <w:p w14:paraId="43B3C30A" w14:textId="77777777" w:rsidR="001E40E9" w:rsidRPr="00D27132" w:rsidRDefault="001E40E9" w:rsidP="001E40E9">
      <w:pPr>
        <w:pStyle w:val="PL"/>
      </w:pPr>
      <w:r w:rsidRPr="00D27132">
        <w:t xml:space="preserve">    reportConfigId                      CSI-ReportConfigId,</w:t>
      </w:r>
    </w:p>
    <w:p w14:paraId="624E21A2" w14:textId="77777777" w:rsidR="001E40E9" w:rsidRPr="00D27132" w:rsidRDefault="001E40E9" w:rsidP="001E40E9">
      <w:pPr>
        <w:pStyle w:val="PL"/>
      </w:pPr>
      <w:r w:rsidRPr="00D27132">
        <w:t xml:space="preserve">    resourcesForChannel                 CHOICE {</w:t>
      </w:r>
    </w:p>
    <w:p w14:paraId="6A6D3D3C" w14:textId="77777777" w:rsidR="001E40E9" w:rsidRPr="00D27132" w:rsidRDefault="001E40E9" w:rsidP="001E40E9">
      <w:pPr>
        <w:pStyle w:val="PL"/>
      </w:pPr>
      <w:r w:rsidRPr="00D27132">
        <w:t xml:space="preserve">        nzp-CSI-RS                          SEQUENCE {</w:t>
      </w:r>
    </w:p>
    <w:p w14:paraId="7BD30A86" w14:textId="77777777" w:rsidR="001E40E9" w:rsidRPr="00D27132" w:rsidRDefault="001E40E9" w:rsidP="001E40E9">
      <w:pPr>
        <w:pStyle w:val="PL"/>
      </w:pPr>
      <w:r w:rsidRPr="00D27132">
        <w:t xml:space="preserve">            resourceSet                         INTEGER (1..maxNrofNZP-CSI-RS-ResourceSetsPerConfig),</w:t>
      </w:r>
    </w:p>
    <w:p w14:paraId="6A47ADD0" w14:textId="77777777" w:rsidR="001E40E9" w:rsidRPr="00D27132" w:rsidRDefault="001E40E9" w:rsidP="001E40E9">
      <w:pPr>
        <w:pStyle w:val="PL"/>
      </w:pPr>
      <w:r w:rsidRPr="00D27132">
        <w:t xml:space="preserve">            qcl-info                            SEQUENCE (SIZE(1..maxNrofAP-CSI-RS-ResourcesPerSet)) OF TCI-StateId</w:t>
      </w:r>
    </w:p>
    <w:p w14:paraId="5AE3FD92" w14:textId="77777777" w:rsidR="001E40E9" w:rsidRPr="00D27132" w:rsidRDefault="001E40E9" w:rsidP="001E40E9">
      <w:pPr>
        <w:pStyle w:val="PL"/>
      </w:pPr>
      <w:r w:rsidRPr="00D27132">
        <w:t xml:space="preserve">                                                                                                      OPTIONAL  -- Cond Aperiodic</w:t>
      </w:r>
    </w:p>
    <w:p w14:paraId="7783B14A" w14:textId="77777777" w:rsidR="001E40E9" w:rsidRPr="00D27132" w:rsidRDefault="001E40E9" w:rsidP="001E40E9">
      <w:pPr>
        <w:pStyle w:val="PL"/>
      </w:pPr>
      <w:r w:rsidRPr="00D27132">
        <w:t xml:space="preserve">        },</w:t>
      </w:r>
    </w:p>
    <w:p w14:paraId="12354944" w14:textId="77777777" w:rsidR="001E40E9" w:rsidRPr="00D27132" w:rsidRDefault="001E40E9" w:rsidP="001E40E9">
      <w:pPr>
        <w:pStyle w:val="PL"/>
      </w:pPr>
      <w:r w:rsidRPr="00D27132">
        <w:t xml:space="preserve">        csi-SSB-ResourceSet                 INTEGER (1..maxNrofCSI-SSB-ResourceSetsPerConfig)</w:t>
      </w:r>
    </w:p>
    <w:p w14:paraId="2148600A" w14:textId="77777777" w:rsidR="001E40E9" w:rsidRPr="00D27132" w:rsidRDefault="001E40E9" w:rsidP="001E40E9">
      <w:pPr>
        <w:pStyle w:val="PL"/>
      </w:pPr>
      <w:r w:rsidRPr="00D27132">
        <w:t xml:space="preserve">    },</w:t>
      </w:r>
    </w:p>
    <w:p w14:paraId="70992B28" w14:textId="77777777" w:rsidR="001E40E9" w:rsidRPr="00D27132" w:rsidRDefault="001E40E9" w:rsidP="001E40E9">
      <w:pPr>
        <w:pStyle w:val="PL"/>
      </w:pPr>
      <w:r w:rsidRPr="00D27132">
        <w:t xml:space="preserve">    csi-IM-ResourcesForInterference     INTEGER(1..maxNrofCSI-IM-ResourceSetsPerConfig)               OPTIONAL, -- Cond CSI-IM-ForInterference</w:t>
      </w:r>
    </w:p>
    <w:p w14:paraId="3F19A155" w14:textId="77777777" w:rsidR="001E40E9" w:rsidRPr="00D27132" w:rsidRDefault="001E40E9" w:rsidP="001E40E9">
      <w:pPr>
        <w:pStyle w:val="PL"/>
      </w:pPr>
      <w:r w:rsidRPr="00D27132">
        <w:t xml:space="preserve">    nzp-CSI-RS-ResourcesForInterference INTEGER (1..maxNrofNZP-CSI-RS-ResourceSetsPerConfig)          OPTIONAL, -- Cond NZP-CSI-RS-ForInterference</w:t>
      </w:r>
    </w:p>
    <w:p w14:paraId="554F00D6" w14:textId="77777777" w:rsidR="001E40E9" w:rsidRPr="001E40E9" w:rsidRDefault="001E40E9" w:rsidP="001E40E9">
      <w:pPr>
        <w:pStyle w:val="PL"/>
        <w:rPr>
          <w:color w:val="FF0000"/>
        </w:rPr>
      </w:pPr>
      <w:r w:rsidRPr="00D27132">
        <w:t xml:space="preserve">    ...</w:t>
      </w:r>
      <w:r w:rsidRPr="00C26846">
        <w:t xml:space="preserve"> </w:t>
      </w:r>
      <w:r w:rsidRPr="001E40E9">
        <w:rPr>
          <w:color w:val="FF0000"/>
        </w:rPr>
        <w:t>,</w:t>
      </w:r>
    </w:p>
    <w:p w14:paraId="52DFEC1B"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rFonts w:ascii="Courier New" w:hAnsi="Courier New"/>
          <w:color w:val="FF0000"/>
          <w:sz w:val="16"/>
          <w:lang w:eastAsia="en-GB"/>
        </w:rPr>
        <w:t xml:space="preserve">   [[</w:t>
      </w:r>
    </w:p>
    <w:p w14:paraId="7371A3E5"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rFonts w:ascii="Courier New" w:hAnsi="Courier New"/>
          <w:color w:val="FF0000"/>
          <w:sz w:val="16"/>
          <w:lang w:eastAsia="en-GB"/>
        </w:rPr>
        <w:t xml:space="preserve">   followUnifiedTCIstate-r17             ENUMERATED {enabled}                                         OPTIONAL,  -- Need R</w:t>
      </w:r>
    </w:p>
    <w:p w14:paraId="69A96B18"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rFonts w:ascii="Courier New" w:hAnsi="Courier New"/>
          <w:color w:val="FF0000"/>
          <w:sz w:val="16"/>
          <w:lang w:eastAsia="en-GB"/>
        </w:rPr>
        <w:t xml:space="preserve"> -- Editor’s note: OPTION 2: at CSI hypothesis level, which means each CSI hypothesis can separately be </w:t>
      </w:r>
      <w:proofErr w:type="spellStart"/>
      <w:r w:rsidRPr="001E40E9">
        <w:rPr>
          <w:rFonts w:ascii="Courier New" w:hAnsi="Courier New"/>
          <w:color w:val="FF0000"/>
          <w:sz w:val="16"/>
          <w:lang w:eastAsia="en-GB"/>
        </w:rPr>
        <w:t>configuredd</w:t>
      </w:r>
      <w:proofErr w:type="spellEnd"/>
    </w:p>
    <w:p w14:paraId="237E6EEF"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rFonts w:ascii="Courier New" w:hAnsi="Courier New"/>
          <w:color w:val="FF0000"/>
          <w:sz w:val="16"/>
          <w:lang w:eastAsia="en-GB"/>
        </w:rPr>
        <w:t xml:space="preserve"> -- Editor’s note: this applies only to CMR</w:t>
      </w:r>
    </w:p>
    <w:p w14:paraId="447279ED"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rFonts w:ascii="Courier New" w:hAnsi="Courier New"/>
          <w:color w:val="FF0000"/>
          <w:sz w:val="16"/>
          <w:lang w:eastAsia="en-GB"/>
        </w:rPr>
        <w:t xml:space="preserve"> -- Editor’s note: FFS on further input if this is the correct placement</w:t>
      </w:r>
    </w:p>
    <w:p w14:paraId="76BC4E4A"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highlight w:val="yellow"/>
          <w:lang w:eastAsia="en-GB"/>
        </w:rPr>
      </w:pPr>
      <w:r w:rsidRPr="001E40E9">
        <w:rPr>
          <w:rFonts w:ascii="Courier New" w:hAnsi="Courier New"/>
          <w:color w:val="FF0000"/>
          <w:sz w:val="16"/>
          <w:lang w:eastAsia="en-GB"/>
        </w:rPr>
        <w:t xml:space="preserve">   </w:t>
      </w:r>
      <w:r w:rsidRPr="001E40E9">
        <w:rPr>
          <w:rFonts w:ascii="Courier New" w:hAnsi="Courier New"/>
          <w:color w:val="FF0000"/>
          <w:sz w:val="16"/>
          <w:highlight w:val="yellow"/>
          <w:lang w:eastAsia="en-GB"/>
        </w:rPr>
        <w:t>qcl-infoUnifiedTCIstate-r17                           SEQUENCE (SIZE(</w:t>
      </w:r>
      <w:proofErr w:type="gramStart"/>
      <w:r w:rsidRPr="001E40E9">
        <w:rPr>
          <w:rFonts w:ascii="Courier New" w:hAnsi="Courier New"/>
          <w:color w:val="FF0000"/>
          <w:sz w:val="16"/>
          <w:highlight w:val="yellow"/>
          <w:lang w:eastAsia="en-GB"/>
        </w:rPr>
        <w:t>1..</w:t>
      </w:r>
      <w:proofErr w:type="gramEnd"/>
      <w:r w:rsidRPr="001E40E9">
        <w:rPr>
          <w:rFonts w:ascii="Courier New" w:hAnsi="Courier New"/>
          <w:color w:val="FF0000"/>
          <w:sz w:val="16"/>
          <w:highlight w:val="yellow"/>
          <w:lang w:eastAsia="en-GB"/>
        </w:rPr>
        <w:t>maxNrofAP-CSI-RS-ResourcesPerSet)) OF DLorJoint-TCIState-Id-r17</w:t>
      </w:r>
    </w:p>
    <w:p w14:paraId="31145AE1"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highlight w:val="yellow"/>
          <w:lang w:eastAsia="en-GB"/>
        </w:rPr>
      </w:pPr>
      <w:r w:rsidRPr="001E40E9">
        <w:rPr>
          <w:rFonts w:ascii="Courier New" w:hAnsi="Courier New"/>
          <w:color w:val="FF0000"/>
          <w:sz w:val="16"/>
          <w:highlight w:val="yellow"/>
          <w:lang w:eastAsia="en-GB"/>
        </w:rPr>
        <w:t xml:space="preserve">-- Editor’s note: If this is configured UE ignores </w:t>
      </w:r>
      <w:proofErr w:type="spellStart"/>
      <w:r w:rsidRPr="001E40E9">
        <w:rPr>
          <w:rFonts w:ascii="Courier New" w:hAnsi="Courier New"/>
          <w:color w:val="FF0000"/>
          <w:sz w:val="16"/>
          <w:highlight w:val="yellow"/>
          <w:lang w:eastAsia="en-GB"/>
        </w:rPr>
        <w:t>qcl</w:t>
      </w:r>
      <w:proofErr w:type="spellEnd"/>
      <w:r w:rsidRPr="001E40E9">
        <w:rPr>
          <w:rFonts w:ascii="Courier New" w:hAnsi="Courier New"/>
          <w:color w:val="FF0000"/>
          <w:sz w:val="16"/>
          <w:highlight w:val="yellow"/>
          <w:lang w:eastAsia="en-GB"/>
        </w:rPr>
        <w:t xml:space="preserve">-info                            </w:t>
      </w:r>
    </w:p>
    <w:p w14:paraId="74EF3616"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rFonts w:ascii="Courier New" w:hAnsi="Courier New"/>
          <w:color w:val="FF0000"/>
          <w:sz w:val="16"/>
          <w:highlight w:val="yellow"/>
          <w:lang w:eastAsia="en-GB"/>
        </w:rPr>
        <w:t>-- Editor’s note: Not needed if id space of Rel15/16 TCI state is reused.</w:t>
      </w:r>
    </w:p>
    <w:p w14:paraId="17FAEDB8"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p>
    <w:p w14:paraId="107E6BE9"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rFonts w:ascii="Courier New" w:hAnsi="Courier New"/>
          <w:color w:val="FF0000"/>
          <w:sz w:val="16"/>
          <w:lang w:eastAsia="en-GB"/>
        </w:rPr>
        <w:t xml:space="preserve">    ap-CSI-MultiplexingMode-r17             ENUMERATED {enabled}                                      OPTIONAL,  -- Need R </w:t>
      </w:r>
    </w:p>
    <w:p w14:paraId="5CFE88BC" w14:textId="77777777" w:rsidR="001E40E9" w:rsidRPr="001E40E9" w:rsidRDefault="001E40E9" w:rsidP="001E40E9">
      <w:pPr>
        <w:pStyle w:val="PL"/>
        <w:rPr>
          <w:color w:val="FF0000"/>
        </w:rPr>
      </w:pPr>
      <w:r w:rsidRPr="001E40E9">
        <w:rPr>
          <w:color w:val="FF0000"/>
        </w:rPr>
        <w:t xml:space="preserve">    resourcesForChannel2-r17                 CHOICE {</w:t>
      </w:r>
    </w:p>
    <w:p w14:paraId="2BD06BE4" w14:textId="77777777" w:rsidR="001E40E9" w:rsidRPr="001E40E9" w:rsidRDefault="001E40E9" w:rsidP="001E40E9">
      <w:pPr>
        <w:pStyle w:val="PL"/>
        <w:rPr>
          <w:color w:val="FF0000"/>
        </w:rPr>
      </w:pPr>
      <w:r w:rsidRPr="001E40E9">
        <w:rPr>
          <w:color w:val="FF0000"/>
        </w:rPr>
        <w:t xml:space="preserve">        nzp-CSI-RS-r17                          SEQUENCE {</w:t>
      </w:r>
    </w:p>
    <w:p w14:paraId="75C7CA43" w14:textId="77777777" w:rsidR="001E40E9" w:rsidRPr="001E40E9" w:rsidRDefault="001E40E9" w:rsidP="001E40E9">
      <w:pPr>
        <w:pStyle w:val="PL"/>
        <w:rPr>
          <w:color w:val="FF0000"/>
        </w:rPr>
      </w:pPr>
      <w:r w:rsidRPr="001E40E9">
        <w:rPr>
          <w:color w:val="FF0000"/>
        </w:rPr>
        <w:t xml:space="preserve">            resourceSet-r17                         INTEGER (1..maxNrofNZP-CSI-RS-ResourceSetsPerConfig),</w:t>
      </w:r>
    </w:p>
    <w:p w14:paraId="0CA774A3" w14:textId="77777777" w:rsidR="001E40E9" w:rsidRPr="001E40E9" w:rsidRDefault="001E40E9" w:rsidP="001E40E9">
      <w:pPr>
        <w:pStyle w:val="PL"/>
        <w:rPr>
          <w:color w:val="FF0000"/>
        </w:rPr>
      </w:pPr>
      <w:r w:rsidRPr="001E40E9">
        <w:rPr>
          <w:color w:val="FF0000"/>
        </w:rPr>
        <w:t xml:space="preserve">            qcl-info-r17                            SEQUENCE (SIZE(1..maxNrofAP-CSI-RS-ResourcesPerSet)) OF TCI-StateId</w:t>
      </w:r>
    </w:p>
    <w:p w14:paraId="0F325447" w14:textId="77777777" w:rsidR="001E40E9" w:rsidRPr="001E40E9" w:rsidRDefault="001E40E9" w:rsidP="001E40E9">
      <w:pPr>
        <w:pStyle w:val="PL"/>
        <w:rPr>
          <w:color w:val="FF0000"/>
        </w:rPr>
      </w:pPr>
      <w:r w:rsidRPr="001E40E9">
        <w:rPr>
          <w:color w:val="FF0000"/>
        </w:rPr>
        <w:t xml:space="preserve">                                                                                                      OPTIONAL  -- Cond Aperiodic</w:t>
      </w:r>
    </w:p>
    <w:p w14:paraId="18D7F113" w14:textId="77777777" w:rsidR="001E40E9" w:rsidRPr="001E40E9" w:rsidRDefault="001E40E9" w:rsidP="001E40E9">
      <w:pPr>
        <w:pStyle w:val="PL"/>
        <w:rPr>
          <w:color w:val="FF0000"/>
        </w:rPr>
      </w:pPr>
      <w:r w:rsidRPr="001E40E9">
        <w:rPr>
          <w:color w:val="FF0000"/>
        </w:rPr>
        <w:t xml:space="preserve">        },</w:t>
      </w:r>
    </w:p>
    <w:p w14:paraId="2F48321B" w14:textId="77777777" w:rsidR="001E40E9" w:rsidRPr="001E40E9" w:rsidRDefault="001E40E9" w:rsidP="001E40E9">
      <w:pPr>
        <w:pStyle w:val="PL"/>
        <w:rPr>
          <w:color w:val="FF0000"/>
        </w:rPr>
      </w:pPr>
      <w:r w:rsidRPr="001E40E9">
        <w:rPr>
          <w:color w:val="FF0000"/>
        </w:rPr>
        <w:t xml:space="preserve">        csi-SSB-ResourceSet-r17                 INTEGER (1..maxNrofCSI-SSB-ResourceSetsPerConfig)</w:t>
      </w:r>
    </w:p>
    <w:p w14:paraId="7FB7053B"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color w:val="FF0000"/>
        </w:rPr>
        <w:t xml:space="preserve">    }</w:t>
      </w:r>
      <w:r w:rsidRPr="001E40E9">
        <w:rPr>
          <w:rFonts w:ascii="Courier New" w:hAnsi="Courier New"/>
          <w:color w:val="FF0000"/>
          <w:sz w:val="16"/>
          <w:lang w:eastAsia="en-GB"/>
        </w:rPr>
        <w:t xml:space="preserve">                                                                                                  OPTIONAL  -- Need R </w:t>
      </w:r>
    </w:p>
    <w:p w14:paraId="2B5096F4"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p>
    <w:p w14:paraId="4DBBE57B" w14:textId="77777777" w:rsidR="001E40E9" w:rsidRPr="001E40E9" w:rsidRDefault="001E40E9" w:rsidP="001E4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1E40E9">
        <w:rPr>
          <w:rFonts w:ascii="Courier New" w:hAnsi="Courier New"/>
          <w:color w:val="FF0000"/>
          <w:sz w:val="16"/>
          <w:lang w:eastAsia="en-GB"/>
        </w:rPr>
        <w:t xml:space="preserve">  ]]</w:t>
      </w:r>
    </w:p>
    <w:p w14:paraId="3C5F8D87" w14:textId="77777777" w:rsidR="001E40E9" w:rsidRPr="00D27132" w:rsidRDefault="001E40E9" w:rsidP="001E40E9">
      <w:pPr>
        <w:pStyle w:val="PL"/>
      </w:pPr>
    </w:p>
    <w:p w14:paraId="38C558D3" w14:textId="77777777" w:rsidR="001E40E9" w:rsidRPr="00D27132" w:rsidRDefault="001E40E9" w:rsidP="001E40E9">
      <w:pPr>
        <w:pStyle w:val="PL"/>
      </w:pPr>
      <w:r w:rsidRPr="00D27132">
        <w:t>}</w:t>
      </w:r>
    </w:p>
    <w:p w14:paraId="05ED55E5" w14:textId="77777777" w:rsidR="001E40E9" w:rsidRPr="00D27132" w:rsidRDefault="001E40E9" w:rsidP="001E40E9">
      <w:pPr>
        <w:pStyle w:val="PL"/>
      </w:pPr>
    </w:p>
    <w:p w14:paraId="7D04F15A" w14:textId="77777777" w:rsidR="001E40E9" w:rsidRPr="00D27132" w:rsidRDefault="001E40E9" w:rsidP="001E40E9">
      <w:pPr>
        <w:pStyle w:val="PL"/>
      </w:pPr>
      <w:r w:rsidRPr="00D27132">
        <w:t>-- TAG-CSI-APERIODICTRIGGERSTATELIST-STOP</w:t>
      </w:r>
    </w:p>
    <w:p w14:paraId="41AC0E9E" w14:textId="77777777" w:rsidR="001E40E9" w:rsidRPr="00D27132" w:rsidRDefault="001E40E9" w:rsidP="001E40E9">
      <w:pPr>
        <w:pStyle w:val="PL"/>
      </w:pPr>
      <w:r w:rsidRPr="00D27132">
        <w:t>-- ASN1STOP</w:t>
      </w:r>
    </w:p>
    <w:p w14:paraId="09DB06E2" w14:textId="6A6542D2" w:rsidR="00D659F2" w:rsidRDefault="00D659F2" w:rsidP="009C3372">
      <w:pPr>
        <w:pStyle w:val="BodyText"/>
        <w:rPr>
          <w:rFonts w:cs="Arial"/>
          <w:sz w:val="22"/>
          <w:lang w:eastAsia="ja-JP"/>
        </w:rPr>
      </w:pPr>
    </w:p>
    <w:p w14:paraId="49C156D8" w14:textId="192D6D2B" w:rsidR="005A295E" w:rsidRDefault="005A295E" w:rsidP="009C3372">
      <w:pPr>
        <w:pStyle w:val="BodyText"/>
        <w:rPr>
          <w:rFonts w:cs="Arial"/>
          <w:sz w:val="22"/>
          <w:lang w:eastAsia="ja-JP"/>
        </w:rPr>
      </w:pPr>
    </w:p>
    <w:p w14:paraId="6D414D3D" w14:textId="77777777" w:rsidR="005A295E" w:rsidRPr="00D27132" w:rsidRDefault="005A295E" w:rsidP="005A295E">
      <w:pPr>
        <w:pStyle w:val="PL"/>
      </w:pPr>
      <w:r w:rsidRPr="00D27132">
        <w:t>NZP-CSI-RS-Resource ::=             SEQUENCE {</w:t>
      </w:r>
    </w:p>
    <w:p w14:paraId="7D3D0A7A" w14:textId="77777777" w:rsidR="005A295E" w:rsidRPr="00D27132" w:rsidRDefault="005A295E" w:rsidP="005A295E">
      <w:pPr>
        <w:pStyle w:val="PL"/>
      </w:pPr>
      <w:r w:rsidRPr="00D27132">
        <w:t xml:space="preserve">    nzp-CSI-RS-ResourceId               NZP-CSI-RS-ResourceId,</w:t>
      </w:r>
    </w:p>
    <w:p w14:paraId="29C7EB20" w14:textId="77777777" w:rsidR="005A295E" w:rsidRPr="00D27132" w:rsidRDefault="005A295E" w:rsidP="005A295E">
      <w:pPr>
        <w:pStyle w:val="PL"/>
      </w:pPr>
      <w:r w:rsidRPr="00D27132">
        <w:t xml:space="preserve">    resourceMapping                     CSI-RS-ResourceMapping,</w:t>
      </w:r>
    </w:p>
    <w:p w14:paraId="7593E764" w14:textId="77777777" w:rsidR="005A295E" w:rsidRPr="00D27132" w:rsidRDefault="005A295E" w:rsidP="005A295E">
      <w:pPr>
        <w:pStyle w:val="PL"/>
      </w:pPr>
      <w:r w:rsidRPr="00D27132">
        <w:t xml:space="preserve">    powerControlOffset                  INTEGER (-8..15),</w:t>
      </w:r>
    </w:p>
    <w:p w14:paraId="4620CD15" w14:textId="77777777" w:rsidR="005A295E" w:rsidRPr="00D27132" w:rsidRDefault="005A295E" w:rsidP="005A295E">
      <w:pPr>
        <w:pStyle w:val="PL"/>
      </w:pPr>
      <w:r w:rsidRPr="00D27132">
        <w:t xml:space="preserve">    powerControlOffsetSS                ENUMERATED{db-3, db0, db3, db6}                 OPTIONAL,   -- Need R</w:t>
      </w:r>
    </w:p>
    <w:p w14:paraId="73686BE1" w14:textId="77777777" w:rsidR="005A295E" w:rsidRPr="00D27132" w:rsidRDefault="005A295E" w:rsidP="005A295E">
      <w:pPr>
        <w:pStyle w:val="PL"/>
      </w:pPr>
      <w:r w:rsidRPr="00D27132">
        <w:t xml:space="preserve">    scramblingID                        ScramblingId,</w:t>
      </w:r>
    </w:p>
    <w:p w14:paraId="07FF7AFF" w14:textId="77777777" w:rsidR="005A295E" w:rsidRPr="00D27132" w:rsidRDefault="005A295E" w:rsidP="005A295E">
      <w:pPr>
        <w:pStyle w:val="PL"/>
      </w:pPr>
      <w:r w:rsidRPr="00D27132">
        <w:t xml:space="preserve">    periodicityAndOffset                CSI-ResourcePeriodicityAndOffset                OPTIONAL,   -- Cond PeriodicOrSemiPersistent</w:t>
      </w:r>
    </w:p>
    <w:p w14:paraId="6F1E3D9C" w14:textId="77777777" w:rsidR="005A295E" w:rsidRPr="00D27132" w:rsidRDefault="005A295E" w:rsidP="005A295E">
      <w:pPr>
        <w:pStyle w:val="PL"/>
      </w:pPr>
      <w:r w:rsidRPr="00D27132">
        <w:t xml:space="preserve">    qcl-InfoPeriodicCSI-RS              TCI-StateId                                     OPTIONAL,   -- Cond Periodic</w:t>
      </w:r>
    </w:p>
    <w:p w14:paraId="762E739E" w14:textId="77777777" w:rsidR="005A295E" w:rsidRPr="005A295E" w:rsidRDefault="005A295E" w:rsidP="005A295E">
      <w:pPr>
        <w:pStyle w:val="PL"/>
        <w:rPr>
          <w:color w:val="FF0000"/>
        </w:rPr>
      </w:pPr>
      <w:r w:rsidRPr="00D27132">
        <w:t xml:space="preserve">    ...</w:t>
      </w:r>
      <w:r w:rsidRPr="005A295E">
        <w:rPr>
          <w:color w:val="FF0000"/>
        </w:rPr>
        <w:t xml:space="preserve">, </w:t>
      </w:r>
    </w:p>
    <w:p w14:paraId="6F166E9B" w14:textId="77777777" w:rsidR="005A295E" w:rsidRPr="005A295E" w:rsidRDefault="005A295E" w:rsidP="005A295E">
      <w:pPr>
        <w:pStyle w:val="PL"/>
        <w:rPr>
          <w:color w:val="FF0000"/>
        </w:rPr>
      </w:pPr>
      <w:r w:rsidRPr="005A295E">
        <w:rPr>
          <w:color w:val="FF0000"/>
        </w:rPr>
        <w:t xml:space="preserve">    [[</w:t>
      </w:r>
    </w:p>
    <w:p w14:paraId="4A9E140A" w14:textId="77777777" w:rsidR="005A295E" w:rsidRPr="005A295E" w:rsidRDefault="005A295E" w:rsidP="005A295E">
      <w:pPr>
        <w:pStyle w:val="PL"/>
        <w:rPr>
          <w:color w:val="FF0000"/>
        </w:rPr>
      </w:pPr>
      <w:r w:rsidRPr="005A295E">
        <w:rPr>
          <w:color w:val="FF0000"/>
        </w:rPr>
        <w:t xml:space="preserve">    qcl-InfoUnifiedTCIPeriodicCSI-RS-r17          DLorJoint-TCIState-Id-r17             OPTIONAL   -- Cond Periodic</w:t>
      </w:r>
    </w:p>
    <w:p w14:paraId="2D73947B" w14:textId="77777777" w:rsidR="005A295E" w:rsidRPr="005A295E" w:rsidRDefault="005A295E" w:rsidP="005A295E">
      <w:pPr>
        <w:pStyle w:val="PL"/>
        <w:rPr>
          <w:color w:val="FF0000"/>
        </w:rPr>
      </w:pPr>
      <w:r w:rsidRPr="005A295E">
        <w:rPr>
          <w:color w:val="FF0000"/>
        </w:rPr>
        <w:t xml:space="preserve">    ]]</w:t>
      </w:r>
    </w:p>
    <w:p w14:paraId="46140C26" w14:textId="77777777" w:rsidR="005A295E" w:rsidRPr="00D27132" w:rsidRDefault="005A295E" w:rsidP="005A295E">
      <w:pPr>
        <w:pStyle w:val="PL"/>
      </w:pPr>
      <w:r w:rsidRPr="00D27132">
        <w:t>}</w:t>
      </w:r>
    </w:p>
    <w:p w14:paraId="7EC1D625" w14:textId="77777777" w:rsidR="005A295E" w:rsidRDefault="005A295E" w:rsidP="009C3372">
      <w:pPr>
        <w:pStyle w:val="BodyText"/>
        <w:rPr>
          <w:rFonts w:cs="Arial"/>
          <w:sz w:val="22"/>
          <w:lang w:eastAsia="ja-JP"/>
        </w:rPr>
      </w:pPr>
    </w:p>
    <w:p w14:paraId="3AB91C89" w14:textId="11ADC25E" w:rsidR="00452913" w:rsidRPr="00452913" w:rsidRDefault="00452913" w:rsidP="00452913">
      <w:pPr>
        <w:pStyle w:val="BodyText"/>
        <w:rPr>
          <w:rFonts w:cs="Arial"/>
          <w:b/>
          <w:bCs/>
          <w:sz w:val="22"/>
          <w:lang w:eastAsia="ja-JP"/>
        </w:rPr>
      </w:pPr>
      <w:r w:rsidRPr="00452913">
        <w:rPr>
          <w:rFonts w:cs="Arial"/>
          <w:b/>
          <w:bCs/>
          <w:sz w:val="22"/>
          <w:lang w:eastAsia="ja-JP"/>
        </w:rPr>
        <w:t xml:space="preserve">Issue </w:t>
      </w:r>
      <w:r>
        <w:rPr>
          <w:rFonts w:cs="Arial"/>
          <w:b/>
          <w:bCs/>
          <w:sz w:val="22"/>
          <w:lang w:eastAsia="ja-JP"/>
        </w:rPr>
        <w:t>E</w:t>
      </w:r>
    </w:p>
    <w:p w14:paraId="0E846643" w14:textId="77777777" w:rsidR="00622778" w:rsidRDefault="00622778" w:rsidP="00622778">
      <w:pPr>
        <w:pStyle w:val="Comments"/>
        <w:rPr>
          <w:rFonts w:eastAsia="SimSun"/>
          <w:lang w:eastAsia="zh-CN"/>
        </w:rPr>
      </w:pPr>
    </w:p>
    <w:p w14:paraId="0853DCAE" w14:textId="2FC50B2E" w:rsidR="00622778" w:rsidRDefault="00622778" w:rsidP="00622778">
      <w:pPr>
        <w:pStyle w:val="Comments"/>
        <w:rPr>
          <w:rFonts w:eastAsia="Calibri"/>
          <w:lang w:eastAsia="fi-FI"/>
        </w:rPr>
      </w:pPr>
      <w:r>
        <w:rPr>
          <w:rFonts w:eastAsia="SimSun"/>
          <w:lang w:eastAsia="zh-CN"/>
        </w:rPr>
        <w:t>-</w:t>
      </w:r>
      <w:r w:rsidRPr="00B34BD1">
        <w:rPr>
          <w:rFonts w:eastAsia="Calibri"/>
          <w:lang w:eastAsia="fi-FI"/>
        </w:rPr>
        <w:t xml:space="preserve"> </w:t>
      </w:r>
      <w:r w:rsidRPr="007666C1">
        <w:rPr>
          <w:rFonts w:eastAsia="Calibri"/>
          <w:lang w:eastAsia="fi-FI"/>
        </w:rPr>
        <w:t xml:space="preserve">On SRS partial sounding, there is </w:t>
      </w:r>
      <w:r w:rsidRPr="00B34BD1">
        <w:rPr>
          <w:rFonts w:eastAsia="Calibri"/>
          <w:lang w:eastAsia="fi-FI"/>
        </w:rPr>
        <w:t>a parameter ‘</w:t>
      </w:r>
      <w:r w:rsidRPr="00B34BD1">
        <w:rPr>
          <w:rFonts w:eastAsia="Calibri"/>
          <w:iCs/>
          <w:lang w:eastAsia="fi-FI"/>
        </w:rPr>
        <w:t>StartRBIndex</w:t>
      </w:r>
      <w:r w:rsidRPr="00B34BD1">
        <w:rPr>
          <w:rFonts w:eastAsia="Calibri"/>
          <w:lang w:eastAsia="fi-FI"/>
        </w:rPr>
        <w:t>’ that is missing in ASN1. In 38.211, there is: ”</w:t>
      </w:r>
      <m:oMath>
        <m:sSub>
          <m:sSubPr>
            <m:ctrlPr>
              <w:rPr>
                <w:rFonts w:ascii="Cambria Math" w:eastAsia="Calibri" w:hAnsi="Cambria Math"/>
                <w:iCs/>
                <w:lang w:eastAsia="fi-FI"/>
              </w:rPr>
            </m:ctrlPr>
          </m:sSubPr>
          <m:e>
            <m:r>
              <w:rPr>
                <w:rFonts w:ascii="Cambria Math" w:eastAsia="Calibri" w:hAnsi="Cambria Math"/>
                <w:lang w:val="sv-SE" w:eastAsia="fi-FI"/>
              </w:rPr>
              <m:t>k</m:t>
            </m:r>
          </m:e>
          <m:sub>
            <m:r>
              <w:rPr>
                <w:rFonts w:ascii="Cambria Math" w:eastAsia="Calibri" w:hAnsi="Cambria Math"/>
                <w:lang w:eastAsia="fi-FI"/>
              </w:rPr>
              <m:t>F</m:t>
            </m:r>
          </m:sub>
        </m:sSub>
        <m:r>
          <w:rPr>
            <w:rFonts w:ascii="Cambria Math" w:eastAsia="Calibri" w:hAnsi="Cambria Math"/>
            <w:lang w:eastAsia="fi-FI"/>
          </w:rPr>
          <m:t>∈</m:t>
        </m:r>
        <m:d>
          <m:dPr>
            <m:begChr m:val="{"/>
            <m:endChr m:val="}"/>
            <m:ctrlPr>
              <w:rPr>
                <w:rFonts w:ascii="Cambria Math" w:eastAsia="Calibri" w:hAnsi="Cambria Math"/>
                <w:iCs/>
                <w:lang w:eastAsia="fi-FI"/>
              </w:rPr>
            </m:ctrlPr>
          </m:dPr>
          <m:e>
            <m:r>
              <w:rPr>
                <w:rFonts w:ascii="Cambria Math" w:eastAsia="Calibri" w:hAnsi="Cambria Math"/>
                <w:lang w:eastAsia="fi-FI"/>
              </w:rPr>
              <m:t>0,1,…,</m:t>
            </m:r>
            <m:sSub>
              <m:sSubPr>
                <m:ctrlPr>
                  <w:rPr>
                    <w:rFonts w:ascii="Cambria Math" w:eastAsia="Calibri" w:hAnsi="Cambria Math"/>
                    <w:iCs/>
                    <w:lang w:eastAsia="fi-FI"/>
                  </w:rPr>
                </m:ctrlPr>
              </m:sSubPr>
              <m:e>
                <m:r>
                  <w:rPr>
                    <w:rFonts w:ascii="Cambria Math" w:eastAsia="Calibri" w:hAnsi="Cambria Math"/>
                    <w:lang w:val="sv-SE" w:eastAsia="fi-FI"/>
                  </w:rPr>
                  <m:t>P</m:t>
                </m:r>
              </m:e>
              <m:sub>
                <m:r>
                  <w:rPr>
                    <w:rFonts w:ascii="Cambria Math" w:eastAsia="Calibri" w:hAnsi="Cambria Math"/>
                    <w:lang w:eastAsia="fi-FI"/>
                  </w:rPr>
                  <m:t>F</m:t>
                </m:r>
              </m:sub>
            </m:sSub>
            <m:r>
              <w:rPr>
                <w:rFonts w:ascii="Cambria Math" w:eastAsia="Calibri" w:hAnsi="Cambria Math"/>
                <w:lang w:eastAsia="fi-FI"/>
              </w:rPr>
              <m:t>-1</m:t>
            </m:r>
          </m:e>
        </m:d>
      </m:oMath>
      <w:r w:rsidRPr="00B34BD1">
        <w:rPr>
          <w:rFonts w:eastAsia="Calibri"/>
          <w:lang w:eastAsia="fi-FI"/>
        </w:rPr>
        <w:t xml:space="preserve"> is given by the higher-layer parameter </w:t>
      </w:r>
      <w:r w:rsidRPr="00B34BD1">
        <w:rPr>
          <w:rFonts w:eastAsia="Calibri"/>
          <w:iCs/>
          <w:lang w:eastAsia="fi-FI"/>
        </w:rPr>
        <w:t>StartRBIndex</w:t>
      </w:r>
      <w:r w:rsidRPr="00B34BD1">
        <w:rPr>
          <w:rFonts w:eastAsia="Calibri"/>
          <w:lang w:eastAsia="fi-FI"/>
        </w:rPr>
        <w:t xml:space="preserve"> if configured</w:t>
      </w:r>
      <w:r w:rsidRPr="007666C1">
        <w:rPr>
          <w:rFonts w:eastAsia="Calibri"/>
          <w:lang w:eastAsia="fi-FI"/>
        </w:rPr>
        <w:t xml:space="preserve">, otherwise </w:t>
      </w:r>
      <m:oMath>
        <m:sSub>
          <m:sSubPr>
            <m:ctrlPr>
              <w:rPr>
                <w:rFonts w:ascii="Cambria Math" w:eastAsia="Calibri" w:hAnsi="Cambria Math"/>
                <w:iCs/>
                <w:lang w:eastAsia="fi-FI"/>
              </w:rPr>
            </m:ctrlPr>
          </m:sSubPr>
          <m:e>
            <m:r>
              <w:rPr>
                <w:rFonts w:ascii="Cambria Math" w:eastAsia="Calibri" w:hAnsi="Cambria Math"/>
                <w:lang w:val="sv-SE" w:eastAsia="fi-FI"/>
              </w:rPr>
              <m:t>k</m:t>
            </m:r>
          </m:e>
          <m:sub>
            <m:r>
              <w:rPr>
                <w:rFonts w:ascii="Cambria Math" w:eastAsia="Calibri" w:hAnsi="Cambria Math"/>
                <w:lang w:eastAsia="fi-FI"/>
              </w:rPr>
              <m:t>F</m:t>
            </m:r>
          </m:sub>
        </m:sSub>
        <m:r>
          <w:rPr>
            <w:rFonts w:ascii="Cambria Math" w:eastAsia="Calibri" w:hAnsi="Cambria Math"/>
            <w:lang w:eastAsia="fi-FI"/>
          </w:rPr>
          <m:t>=0</m:t>
        </m:r>
      </m:oMath>
      <w:r w:rsidRPr="007666C1">
        <w:rPr>
          <w:rFonts w:eastAsia="Calibri"/>
          <w:lang w:eastAsia="fi-FI"/>
        </w:rPr>
        <w:t>”.</w:t>
      </w:r>
    </w:p>
    <w:p w14:paraId="354AAA5F" w14:textId="0C76BD01" w:rsidR="001A1085" w:rsidRDefault="001A1085" w:rsidP="00622778">
      <w:pPr>
        <w:pStyle w:val="Comments"/>
        <w:rPr>
          <w:rFonts w:eastAsia="Calibri"/>
          <w:lang w:eastAsia="fi-FI"/>
        </w:rPr>
      </w:pPr>
    </w:p>
    <w:p w14:paraId="423D9592" w14:textId="504C297D" w:rsidR="001A1085" w:rsidRDefault="003F56C5" w:rsidP="00622778">
      <w:pPr>
        <w:pStyle w:val="Comments"/>
        <w:rPr>
          <w:rFonts w:eastAsia="Calibri"/>
          <w:i w:val="0"/>
          <w:iCs/>
          <w:lang w:eastAsia="fi-FI"/>
        </w:rPr>
      </w:pPr>
      <w:r>
        <w:rPr>
          <w:rFonts w:eastAsia="Calibri"/>
          <w:i w:val="0"/>
          <w:iCs/>
          <w:lang w:eastAsia="fi-FI"/>
        </w:rPr>
        <w:t>The input is given as follows</w:t>
      </w:r>
      <w:r w:rsidR="008470FE">
        <w:rPr>
          <w:rFonts w:eastAsia="Calibri"/>
          <w:i w:val="0"/>
          <w:iCs/>
          <w:lang w:eastAsia="fi-FI"/>
        </w:rPr>
        <w:t>:</w:t>
      </w:r>
      <w:r>
        <w:rPr>
          <w:rFonts w:eastAsia="Calibri"/>
          <w:i w:val="0"/>
          <w:iCs/>
          <w:lang w:eastAsia="fi-FI"/>
        </w:rPr>
        <w:t xml:space="preserve"> </w:t>
      </w:r>
    </w:p>
    <w:p w14:paraId="5F998695" w14:textId="1FCCE3FD" w:rsidR="00F0651A" w:rsidRDefault="00F0651A" w:rsidP="00622778">
      <w:pPr>
        <w:pStyle w:val="Comments"/>
        <w:rPr>
          <w:rFonts w:eastAsia="Calibri"/>
          <w:i w:val="0"/>
          <w:iCs/>
          <w:lang w:eastAsia="fi-FI"/>
        </w:rPr>
      </w:pPr>
    </w:p>
    <w:p w14:paraId="19899CE5" w14:textId="77777777" w:rsidR="00F0651A" w:rsidRDefault="00F0651A" w:rsidP="00F0651A">
      <w:pPr>
        <w:pStyle w:val="BodyText"/>
      </w:pPr>
    </w:p>
    <w:tbl>
      <w:tblPr>
        <w:tblW w:w="9493" w:type="dxa"/>
        <w:tblCellMar>
          <w:left w:w="70" w:type="dxa"/>
          <w:right w:w="70" w:type="dxa"/>
        </w:tblCellMar>
        <w:tblLook w:val="04A0" w:firstRow="1" w:lastRow="0" w:firstColumn="1" w:lastColumn="0" w:noHBand="0" w:noVBand="1"/>
      </w:tblPr>
      <w:tblGrid>
        <w:gridCol w:w="2263"/>
        <w:gridCol w:w="5103"/>
        <w:gridCol w:w="2127"/>
      </w:tblGrid>
      <w:tr w:rsidR="003F56C5" w:rsidRPr="00A103C7" w14:paraId="131253FF" w14:textId="77777777" w:rsidTr="003F56C5">
        <w:trPr>
          <w:trHeight w:val="952"/>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F54CD24" w14:textId="6303014F" w:rsidR="003F56C5" w:rsidRPr="00A103C7" w:rsidRDefault="003F56C5" w:rsidP="003F56C5">
            <w:pPr>
              <w:overflowPunct/>
              <w:autoSpaceDE/>
              <w:autoSpaceDN/>
              <w:adjustRightInd/>
              <w:spacing w:after="0"/>
              <w:textAlignment w:val="auto"/>
              <w:rPr>
                <w:rFonts w:ascii="Arial" w:hAnsi="Arial" w:cs="Arial"/>
                <w:lang w:val="fi-FI" w:eastAsia="fi-FI"/>
              </w:rPr>
            </w:pPr>
            <w:proofErr w:type="spellStart"/>
            <w:r>
              <w:rPr>
                <w:rFonts w:ascii="Arial" w:hAnsi="Arial" w:cs="Arial"/>
              </w:rPr>
              <w:t>FreqScalingFactor</w:t>
            </w:r>
            <w:proofErr w:type="spellEnd"/>
          </w:p>
        </w:tc>
        <w:tc>
          <w:tcPr>
            <w:tcW w:w="5103" w:type="dxa"/>
            <w:tcBorders>
              <w:top w:val="single" w:sz="4" w:space="0" w:color="auto"/>
              <w:left w:val="nil"/>
              <w:bottom w:val="single" w:sz="4" w:space="0" w:color="auto"/>
              <w:right w:val="single" w:sz="4" w:space="0" w:color="auto"/>
            </w:tcBorders>
            <w:shd w:val="clear" w:color="auto" w:fill="auto"/>
            <w:vAlign w:val="center"/>
          </w:tcPr>
          <w:p w14:paraId="034EB0A7" w14:textId="1AB72C41" w:rsidR="003F56C5" w:rsidRPr="00A103C7" w:rsidRDefault="003F56C5" w:rsidP="003F56C5">
            <w:pPr>
              <w:overflowPunct/>
              <w:autoSpaceDE/>
              <w:autoSpaceDN/>
              <w:adjustRightInd/>
              <w:spacing w:after="0"/>
              <w:textAlignment w:val="auto"/>
              <w:rPr>
                <w:rFonts w:ascii="Arial" w:hAnsi="Arial" w:cs="Arial"/>
                <w:lang w:val="fi-FI" w:eastAsia="fi-FI"/>
              </w:rPr>
            </w:pPr>
            <w:r>
              <w:rPr>
                <w:rFonts w:ascii="Arial" w:hAnsi="Arial" w:cs="Arial"/>
              </w:rPr>
              <w:t xml:space="preserve">The P_F value for partial frequency sounding as described in Clause </w:t>
            </w:r>
            <w:r>
              <w:rPr>
                <w:rFonts w:ascii="Arial" w:hAnsi="Arial" w:cs="Arial"/>
                <w:color w:val="0000FF"/>
              </w:rPr>
              <w:t>6.4.1.4</w:t>
            </w:r>
            <w:r>
              <w:rPr>
                <w:rFonts w:ascii="Arial" w:hAnsi="Arial" w:cs="Arial"/>
              </w:rPr>
              <w:t xml:space="preserve"> in TS38.211</w:t>
            </w:r>
            <w:r>
              <w:rPr>
                <w:rFonts w:ascii="Arial" w:hAnsi="Arial" w:cs="Arial"/>
                <w:strike/>
                <w:color w:val="0000FF"/>
              </w:rPr>
              <w:t>/214</w:t>
            </w:r>
            <w:r>
              <w:rPr>
                <w:rFonts w:ascii="Arial" w:hAnsi="Arial" w:cs="Arial"/>
                <w:color w:val="0000FF"/>
              </w:rPr>
              <w:t>.</w:t>
            </w:r>
          </w:p>
        </w:tc>
        <w:tc>
          <w:tcPr>
            <w:tcW w:w="2127" w:type="dxa"/>
            <w:tcBorders>
              <w:top w:val="single" w:sz="4" w:space="0" w:color="auto"/>
              <w:left w:val="nil"/>
              <w:bottom w:val="single" w:sz="4" w:space="0" w:color="auto"/>
              <w:right w:val="single" w:sz="4" w:space="0" w:color="auto"/>
            </w:tcBorders>
            <w:shd w:val="clear" w:color="auto" w:fill="auto"/>
            <w:vAlign w:val="center"/>
          </w:tcPr>
          <w:p w14:paraId="7CDBB096" w14:textId="12B70A0A" w:rsidR="003F56C5" w:rsidRPr="00A103C7" w:rsidRDefault="003F56C5" w:rsidP="003F56C5">
            <w:pPr>
              <w:overflowPunct/>
              <w:autoSpaceDE/>
              <w:autoSpaceDN/>
              <w:adjustRightInd/>
              <w:spacing w:after="0"/>
              <w:textAlignment w:val="auto"/>
              <w:rPr>
                <w:rFonts w:ascii="Arial" w:hAnsi="Arial" w:cs="Arial"/>
                <w:lang w:val="fi-FI" w:eastAsia="fi-FI"/>
              </w:rPr>
            </w:pPr>
            <w:r>
              <w:rPr>
                <w:rFonts w:ascii="Arial" w:hAnsi="Arial" w:cs="Arial"/>
              </w:rPr>
              <w:t>{2, 4}</w:t>
            </w:r>
            <w:r>
              <w:rPr>
                <w:rFonts w:ascii="Arial" w:hAnsi="Arial" w:cs="Arial"/>
              </w:rPr>
              <w:br/>
            </w:r>
            <w:r>
              <w:rPr>
                <w:rFonts w:ascii="Arial" w:hAnsi="Arial" w:cs="Arial"/>
                <w:strike/>
                <w:color w:val="0000FF"/>
              </w:rPr>
              <w:t>Note: whether other values are introduced is still FFS</w:t>
            </w:r>
          </w:p>
        </w:tc>
      </w:tr>
      <w:tr w:rsidR="003F56C5" w:rsidRPr="00A103C7" w14:paraId="19FC9DBE" w14:textId="77777777" w:rsidTr="003F56C5">
        <w:trPr>
          <w:trHeight w:val="1799"/>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D1E9A" w14:textId="516657E6" w:rsidR="003F56C5" w:rsidRPr="00A103C7" w:rsidRDefault="003F56C5" w:rsidP="003F56C5">
            <w:pPr>
              <w:overflowPunct/>
              <w:autoSpaceDE/>
              <w:autoSpaceDN/>
              <w:adjustRightInd/>
              <w:spacing w:after="0"/>
              <w:textAlignment w:val="auto"/>
              <w:rPr>
                <w:rFonts w:ascii="Arial" w:hAnsi="Arial" w:cs="Arial"/>
                <w:lang w:val="fi-FI" w:eastAsia="fi-FI"/>
              </w:rPr>
            </w:pPr>
            <w:proofErr w:type="spellStart"/>
            <w:r>
              <w:rPr>
                <w:rFonts w:ascii="Arial" w:hAnsi="Arial" w:cs="Arial"/>
              </w:rPr>
              <w:t>StartRBIndex</w:t>
            </w:r>
            <w:proofErr w:type="spellEnd"/>
          </w:p>
        </w:tc>
        <w:tc>
          <w:tcPr>
            <w:tcW w:w="5103" w:type="dxa"/>
            <w:tcBorders>
              <w:top w:val="single" w:sz="4" w:space="0" w:color="auto"/>
              <w:left w:val="nil"/>
              <w:bottom w:val="single" w:sz="4" w:space="0" w:color="auto"/>
              <w:right w:val="single" w:sz="4" w:space="0" w:color="auto"/>
            </w:tcBorders>
            <w:shd w:val="clear" w:color="auto" w:fill="auto"/>
            <w:vAlign w:val="center"/>
            <w:hideMark/>
          </w:tcPr>
          <w:p w14:paraId="7AFBBFED" w14:textId="5033DE10" w:rsidR="003F56C5" w:rsidRPr="00A103C7" w:rsidRDefault="003F56C5" w:rsidP="003F56C5">
            <w:pPr>
              <w:overflowPunct/>
              <w:autoSpaceDE/>
              <w:autoSpaceDN/>
              <w:adjustRightInd/>
              <w:spacing w:after="0"/>
              <w:textAlignment w:val="auto"/>
              <w:rPr>
                <w:rFonts w:ascii="Arial" w:hAnsi="Arial" w:cs="Arial"/>
                <w:lang w:val="fi-FI" w:eastAsia="fi-FI"/>
              </w:rPr>
            </w:pPr>
            <w:r>
              <w:rPr>
                <w:rFonts w:ascii="Arial" w:hAnsi="Arial" w:cs="Arial"/>
              </w:rPr>
              <w:t xml:space="preserve">The configured </w:t>
            </w:r>
            <w:proofErr w:type="spellStart"/>
            <w:r>
              <w:rPr>
                <w:rFonts w:ascii="Arial" w:hAnsi="Arial" w:cs="Arial"/>
              </w:rPr>
              <w:t>k_F</w:t>
            </w:r>
            <w:proofErr w:type="spellEnd"/>
            <w:r>
              <w:rPr>
                <w:rFonts w:ascii="Arial" w:hAnsi="Arial" w:cs="Arial"/>
              </w:rPr>
              <w:t xml:space="preserve"> value to determine start RB location for partial frequency sounding as described in Clause </w:t>
            </w:r>
            <w:r>
              <w:rPr>
                <w:rFonts w:ascii="Arial" w:hAnsi="Arial" w:cs="Arial"/>
                <w:color w:val="0000FF"/>
              </w:rPr>
              <w:t>6.4.1.4</w:t>
            </w:r>
            <w:r>
              <w:rPr>
                <w:rFonts w:ascii="Arial" w:hAnsi="Arial" w:cs="Arial"/>
              </w:rPr>
              <w:t xml:space="preserve"> in TS38.211</w:t>
            </w:r>
            <w:r>
              <w:rPr>
                <w:rFonts w:ascii="Arial" w:hAnsi="Arial" w:cs="Arial"/>
                <w:strike/>
                <w:color w:val="0000FF"/>
              </w:rPr>
              <w:t>/214</w:t>
            </w:r>
            <w:r>
              <w:rPr>
                <w:rFonts w:ascii="Arial" w:hAnsi="Arial" w:cs="Arial"/>
              </w:rPr>
              <w:t>.</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26FED9F7" w14:textId="5391341A" w:rsidR="003F56C5" w:rsidRPr="00A103C7" w:rsidRDefault="003F56C5" w:rsidP="003F56C5">
            <w:pPr>
              <w:overflowPunct/>
              <w:autoSpaceDE/>
              <w:autoSpaceDN/>
              <w:adjustRightInd/>
              <w:spacing w:after="0"/>
              <w:textAlignment w:val="auto"/>
              <w:rPr>
                <w:rFonts w:ascii="Arial" w:hAnsi="Arial" w:cs="Arial"/>
                <w:lang w:val="fi-FI" w:eastAsia="fi-FI"/>
              </w:rPr>
            </w:pPr>
            <w:r>
              <w:rPr>
                <w:rFonts w:ascii="Arial" w:hAnsi="Arial" w:cs="Arial"/>
              </w:rPr>
              <w:t>{0, 1, …, FreqScalingFactor-1}</w:t>
            </w:r>
          </w:p>
        </w:tc>
      </w:tr>
      <w:tr w:rsidR="003F56C5" w:rsidRPr="00A103C7" w14:paraId="1C10F551" w14:textId="77777777" w:rsidTr="003F56C5">
        <w:trPr>
          <w:trHeight w:val="510"/>
        </w:trPr>
        <w:tc>
          <w:tcPr>
            <w:tcW w:w="2263" w:type="dxa"/>
            <w:tcBorders>
              <w:top w:val="nil"/>
              <w:left w:val="single" w:sz="4" w:space="0" w:color="auto"/>
              <w:bottom w:val="nil"/>
              <w:right w:val="single" w:sz="4" w:space="0" w:color="auto"/>
            </w:tcBorders>
            <w:shd w:val="clear" w:color="auto" w:fill="auto"/>
            <w:vAlign w:val="center"/>
            <w:hideMark/>
          </w:tcPr>
          <w:p w14:paraId="0B3C40AB" w14:textId="634380B7" w:rsidR="003F56C5" w:rsidRPr="00A103C7" w:rsidRDefault="003F56C5" w:rsidP="003F56C5">
            <w:pPr>
              <w:overflowPunct/>
              <w:autoSpaceDE/>
              <w:autoSpaceDN/>
              <w:adjustRightInd/>
              <w:spacing w:after="0"/>
              <w:textAlignment w:val="auto"/>
              <w:rPr>
                <w:rFonts w:ascii="Arial" w:hAnsi="Arial" w:cs="Arial"/>
                <w:lang w:val="fi-FI" w:eastAsia="fi-FI"/>
              </w:rPr>
            </w:pPr>
            <w:proofErr w:type="spellStart"/>
            <w:r>
              <w:rPr>
                <w:rFonts w:ascii="Arial" w:hAnsi="Arial" w:cs="Arial"/>
              </w:rPr>
              <w:t>EnableStartRBHopping</w:t>
            </w:r>
            <w:proofErr w:type="spellEnd"/>
          </w:p>
        </w:tc>
        <w:tc>
          <w:tcPr>
            <w:tcW w:w="5103" w:type="dxa"/>
            <w:tcBorders>
              <w:top w:val="nil"/>
              <w:left w:val="nil"/>
              <w:bottom w:val="nil"/>
              <w:right w:val="single" w:sz="4" w:space="0" w:color="auto"/>
            </w:tcBorders>
            <w:shd w:val="clear" w:color="auto" w:fill="auto"/>
            <w:vAlign w:val="center"/>
            <w:hideMark/>
          </w:tcPr>
          <w:p w14:paraId="21898DE8" w14:textId="17C8E1D1" w:rsidR="003F56C5" w:rsidRPr="00A103C7" w:rsidRDefault="003F56C5" w:rsidP="003F56C5">
            <w:pPr>
              <w:overflowPunct/>
              <w:autoSpaceDE/>
              <w:autoSpaceDN/>
              <w:adjustRightInd/>
              <w:spacing w:after="0"/>
              <w:textAlignment w:val="auto"/>
              <w:rPr>
                <w:rFonts w:ascii="Arial" w:hAnsi="Arial" w:cs="Arial"/>
                <w:lang w:val="fi-FI" w:eastAsia="fi-FI"/>
              </w:rPr>
            </w:pPr>
            <w:r>
              <w:rPr>
                <w:rFonts w:ascii="Arial" w:hAnsi="Arial" w:cs="Arial"/>
              </w:rPr>
              <w:t>When this RRC parameter is configured,</w:t>
            </w:r>
            <w:r>
              <w:rPr>
                <w:rFonts w:ascii="Arial" w:hAnsi="Arial" w:cs="Arial"/>
                <w:strike/>
              </w:rPr>
              <w:t xml:space="preserve"> </w:t>
            </w:r>
            <w:r>
              <w:rPr>
                <w:rFonts w:ascii="Arial" w:hAnsi="Arial" w:cs="Arial"/>
              </w:rPr>
              <w:t>start RB location hopping is enabled for partial frequency sounding in different SRS frequency hopping periods for period-</w:t>
            </w:r>
            <w:proofErr w:type="spellStart"/>
            <w:r>
              <w:rPr>
                <w:rFonts w:ascii="Arial" w:hAnsi="Arial" w:cs="Arial"/>
              </w:rPr>
              <w:t>ic</w:t>
            </w:r>
            <w:proofErr w:type="spellEnd"/>
            <w:r>
              <w:rPr>
                <w:rFonts w:ascii="Arial" w:hAnsi="Arial" w:cs="Arial"/>
              </w:rPr>
              <w:t>/semi-persistent</w:t>
            </w:r>
            <w:r>
              <w:rPr>
                <w:rFonts w:ascii="Arial" w:hAnsi="Arial" w:cs="Arial"/>
                <w:color w:val="0000FF"/>
              </w:rPr>
              <w:t xml:space="preserve">/aperiodic </w:t>
            </w:r>
            <w:r>
              <w:rPr>
                <w:rFonts w:ascii="Arial" w:hAnsi="Arial" w:cs="Arial"/>
              </w:rPr>
              <w:t xml:space="preserve">SRS based on the hopping pattern </w:t>
            </w:r>
            <w:proofErr w:type="spellStart"/>
            <w:r>
              <w:rPr>
                <w:rFonts w:ascii="Arial" w:hAnsi="Arial" w:cs="Arial"/>
              </w:rPr>
              <w:t>k_hopping</w:t>
            </w:r>
            <w:proofErr w:type="spellEnd"/>
            <w:r>
              <w:rPr>
                <w:rFonts w:ascii="Arial" w:hAnsi="Arial" w:cs="Arial"/>
              </w:rPr>
              <w:t xml:space="preserve"> as described in Clause </w:t>
            </w:r>
            <w:r>
              <w:rPr>
                <w:rFonts w:ascii="Arial" w:hAnsi="Arial" w:cs="Arial"/>
                <w:color w:val="0000FF"/>
              </w:rPr>
              <w:t>6.4.1.4</w:t>
            </w:r>
            <w:r>
              <w:rPr>
                <w:rFonts w:ascii="Arial" w:hAnsi="Arial" w:cs="Arial"/>
              </w:rPr>
              <w:t xml:space="preserve"> in TS38.211</w:t>
            </w:r>
            <w:r>
              <w:rPr>
                <w:rFonts w:ascii="Arial" w:hAnsi="Arial" w:cs="Arial"/>
                <w:strike/>
                <w:color w:val="0000FF"/>
              </w:rPr>
              <w:t>/214</w:t>
            </w:r>
          </w:p>
        </w:tc>
        <w:tc>
          <w:tcPr>
            <w:tcW w:w="2127" w:type="dxa"/>
            <w:tcBorders>
              <w:top w:val="nil"/>
              <w:left w:val="nil"/>
              <w:bottom w:val="nil"/>
              <w:right w:val="single" w:sz="4" w:space="0" w:color="auto"/>
            </w:tcBorders>
            <w:shd w:val="clear" w:color="auto" w:fill="auto"/>
            <w:vAlign w:val="center"/>
            <w:hideMark/>
          </w:tcPr>
          <w:p w14:paraId="3515B015" w14:textId="0CBE4D39" w:rsidR="003F56C5" w:rsidRPr="00A103C7" w:rsidRDefault="003F56C5" w:rsidP="003F56C5">
            <w:pPr>
              <w:overflowPunct/>
              <w:autoSpaceDE/>
              <w:autoSpaceDN/>
              <w:adjustRightInd/>
              <w:spacing w:after="0"/>
              <w:textAlignment w:val="auto"/>
              <w:rPr>
                <w:rFonts w:ascii="Arial" w:hAnsi="Arial" w:cs="Arial"/>
                <w:lang w:val="fi-FI" w:eastAsia="fi-FI"/>
              </w:rPr>
            </w:pPr>
            <w:r>
              <w:rPr>
                <w:rFonts w:ascii="Arial" w:hAnsi="Arial" w:cs="Arial"/>
                <w:strike/>
              </w:rPr>
              <w:t> </w:t>
            </w:r>
          </w:p>
        </w:tc>
      </w:tr>
      <w:tr w:rsidR="00E12B03" w:rsidRPr="00A103C7" w14:paraId="3DDEDA6E" w14:textId="77777777" w:rsidTr="003F56C5">
        <w:trPr>
          <w:trHeight w:val="510"/>
        </w:trPr>
        <w:tc>
          <w:tcPr>
            <w:tcW w:w="2263" w:type="dxa"/>
            <w:tcBorders>
              <w:top w:val="nil"/>
              <w:left w:val="single" w:sz="4" w:space="0" w:color="auto"/>
              <w:bottom w:val="single" w:sz="4" w:space="0" w:color="auto"/>
              <w:right w:val="single" w:sz="4" w:space="0" w:color="auto"/>
            </w:tcBorders>
            <w:shd w:val="clear" w:color="auto" w:fill="auto"/>
            <w:vAlign w:val="center"/>
          </w:tcPr>
          <w:p w14:paraId="13B3B6AC" w14:textId="77777777" w:rsidR="00E12B03" w:rsidRPr="00F8599D" w:rsidRDefault="00E12B03" w:rsidP="00B858AA">
            <w:pPr>
              <w:overflowPunct/>
              <w:autoSpaceDE/>
              <w:autoSpaceDN/>
              <w:adjustRightInd/>
              <w:spacing w:after="0"/>
              <w:textAlignment w:val="auto"/>
              <w:rPr>
                <w:rFonts w:ascii="Arial" w:hAnsi="Arial" w:cs="Arial"/>
                <w:lang w:val="fi-FI" w:eastAsia="fi-FI"/>
              </w:rPr>
            </w:pPr>
          </w:p>
        </w:tc>
        <w:tc>
          <w:tcPr>
            <w:tcW w:w="5103" w:type="dxa"/>
            <w:tcBorders>
              <w:top w:val="nil"/>
              <w:left w:val="nil"/>
              <w:bottom w:val="single" w:sz="4" w:space="0" w:color="auto"/>
              <w:right w:val="single" w:sz="4" w:space="0" w:color="auto"/>
            </w:tcBorders>
            <w:shd w:val="clear" w:color="auto" w:fill="auto"/>
            <w:vAlign w:val="center"/>
          </w:tcPr>
          <w:p w14:paraId="70739B1B" w14:textId="77777777" w:rsidR="00E12B03" w:rsidRDefault="00E12B03" w:rsidP="00B858AA">
            <w:pPr>
              <w:overflowPunct/>
              <w:autoSpaceDE/>
              <w:autoSpaceDN/>
              <w:adjustRightInd/>
              <w:spacing w:after="0"/>
              <w:textAlignment w:val="auto"/>
              <w:rPr>
                <w:rFonts w:ascii="Arial" w:hAnsi="Arial" w:cs="Arial"/>
              </w:rPr>
            </w:pPr>
          </w:p>
        </w:tc>
        <w:tc>
          <w:tcPr>
            <w:tcW w:w="2127" w:type="dxa"/>
            <w:tcBorders>
              <w:top w:val="nil"/>
              <w:left w:val="nil"/>
              <w:bottom w:val="single" w:sz="4" w:space="0" w:color="auto"/>
              <w:right w:val="single" w:sz="4" w:space="0" w:color="auto"/>
            </w:tcBorders>
            <w:shd w:val="clear" w:color="auto" w:fill="auto"/>
            <w:vAlign w:val="center"/>
          </w:tcPr>
          <w:p w14:paraId="1E12449C" w14:textId="77777777" w:rsidR="00E12B03" w:rsidRDefault="00E12B03" w:rsidP="00B858AA">
            <w:pPr>
              <w:overflowPunct/>
              <w:autoSpaceDE/>
              <w:autoSpaceDN/>
              <w:adjustRightInd/>
              <w:spacing w:after="0"/>
              <w:textAlignment w:val="auto"/>
              <w:rPr>
                <w:rFonts w:ascii="Arial" w:hAnsi="Arial" w:cs="Arial"/>
                <w:color w:val="0000FF"/>
              </w:rPr>
            </w:pPr>
          </w:p>
        </w:tc>
      </w:tr>
    </w:tbl>
    <w:p w14:paraId="519FD62D" w14:textId="087A3DF0" w:rsidR="00F0651A" w:rsidRDefault="00F0651A" w:rsidP="00F0651A">
      <w:pPr>
        <w:pStyle w:val="BodyText"/>
      </w:pPr>
    </w:p>
    <w:p w14:paraId="1FDC34E1" w14:textId="08064189" w:rsidR="008470FE" w:rsidRDefault="008470FE" w:rsidP="008470FE">
      <w:pPr>
        <w:pStyle w:val="Comments"/>
        <w:rPr>
          <w:rFonts w:eastAsia="Calibri"/>
          <w:i w:val="0"/>
          <w:iCs/>
          <w:lang w:eastAsia="fi-FI"/>
        </w:rPr>
      </w:pPr>
      <w:r>
        <w:rPr>
          <w:rFonts w:eastAsia="Calibri"/>
          <w:i w:val="0"/>
          <w:iCs/>
          <w:lang w:eastAsia="fi-FI"/>
        </w:rPr>
        <w:t>The startRBIndex is pending on frequency scaling factor. Thus joint encoding was suggested in the running CR. Joint encoding is still suggested but parameter naming is improved and field description is added</w:t>
      </w:r>
      <w:r>
        <w:rPr>
          <w:rFonts w:eastAsia="Calibri"/>
          <w:i w:val="0"/>
          <w:iCs/>
          <w:lang w:eastAsia="fi-FI"/>
        </w:rPr>
        <w:t>. See below:</w:t>
      </w:r>
    </w:p>
    <w:p w14:paraId="54A6D8E9" w14:textId="77777777" w:rsidR="008470FE" w:rsidRDefault="008470FE" w:rsidP="00F0651A">
      <w:pPr>
        <w:pStyle w:val="BodyText"/>
      </w:pPr>
    </w:p>
    <w:p w14:paraId="12531CEE" w14:textId="77777777" w:rsidR="00F0651A" w:rsidRPr="00E37F70" w:rsidRDefault="00F0651A" w:rsidP="00622778">
      <w:pPr>
        <w:pStyle w:val="Comments"/>
        <w:rPr>
          <w:rFonts w:eastAsia="Calibri"/>
          <w:i w:val="0"/>
          <w:iCs/>
          <w:lang w:eastAsia="fi-FI"/>
        </w:rPr>
      </w:pPr>
    </w:p>
    <w:p w14:paraId="181B3740" w14:textId="77777777" w:rsidR="001A1085" w:rsidRPr="00D27132" w:rsidRDefault="001A1085" w:rsidP="001A1085">
      <w:pPr>
        <w:pStyle w:val="PL"/>
      </w:pPr>
    </w:p>
    <w:p w14:paraId="672341FA" w14:textId="77777777" w:rsidR="001A1085" w:rsidRPr="00D27132" w:rsidRDefault="001A1085" w:rsidP="001A1085">
      <w:pPr>
        <w:pStyle w:val="PL"/>
      </w:pPr>
      <w:r w:rsidRPr="00D27132">
        <w:t>SRS-Resource ::=                        SEQUENCE {</w:t>
      </w:r>
    </w:p>
    <w:p w14:paraId="4EA71436" w14:textId="77777777" w:rsidR="001A1085" w:rsidRPr="00D27132" w:rsidRDefault="001A1085" w:rsidP="001A1085">
      <w:pPr>
        <w:pStyle w:val="PL"/>
      </w:pPr>
      <w:r w:rsidRPr="00D27132">
        <w:t xml:space="preserve">    srs-ResourceId                          SRS-ResourceId,</w:t>
      </w:r>
    </w:p>
    <w:p w14:paraId="7ABF2B7D" w14:textId="77777777" w:rsidR="001A1085" w:rsidRPr="00D27132" w:rsidRDefault="001A1085" w:rsidP="001A1085">
      <w:pPr>
        <w:pStyle w:val="PL"/>
      </w:pPr>
      <w:r w:rsidRPr="00D27132">
        <w:t xml:space="preserve">    nrofSRS-Ports                           ENUMERATED {port1, ports2, ports4},</w:t>
      </w:r>
    </w:p>
    <w:p w14:paraId="12F44C61" w14:textId="77777777" w:rsidR="001A1085" w:rsidRPr="00D27132" w:rsidRDefault="001A1085" w:rsidP="001A1085">
      <w:pPr>
        <w:pStyle w:val="PL"/>
      </w:pPr>
      <w:r w:rsidRPr="00D27132">
        <w:lastRenderedPageBreak/>
        <w:t xml:space="preserve">    ptrs-PortIndex                          ENUMERATED {n0, n1 }                                           OPTIONAL,   -- Need R</w:t>
      </w:r>
    </w:p>
    <w:p w14:paraId="4122E35B" w14:textId="77777777" w:rsidR="001A1085" w:rsidRPr="00D27132" w:rsidRDefault="001A1085" w:rsidP="001A1085">
      <w:pPr>
        <w:pStyle w:val="PL"/>
      </w:pPr>
      <w:r w:rsidRPr="00D27132">
        <w:t xml:space="preserve">    transmissionComb                        CHOICE {</w:t>
      </w:r>
    </w:p>
    <w:p w14:paraId="7278E3C9" w14:textId="77777777" w:rsidR="001A1085" w:rsidRPr="00D27132" w:rsidRDefault="001A1085" w:rsidP="001A1085">
      <w:pPr>
        <w:pStyle w:val="PL"/>
      </w:pPr>
      <w:r w:rsidRPr="00D27132">
        <w:t xml:space="preserve">        n2                                      SEQUENCE {</w:t>
      </w:r>
    </w:p>
    <w:p w14:paraId="22C78C09" w14:textId="77777777" w:rsidR="001A1085" w:rsidRPr="00D27132" w:rsidRDefault="001A1085" w:rsidP="001A1085">
      <w:pPr>
        <w:pStyle w:val="PL"/>
      </w:pPr>
      <w:r w:rsidRPr="00D27132">
        <w:t xml:space="preserve">            combOffset-n2                           INTEGER (0..1),</w:t>
      </w:r>
    </w:p>
    <w:p w14:paraId="5C53EC0A" w14:textId="77777777" w:rsidR="001A1085" w:rsidRPr="00D27132" w:rsidRDefault="001A1085" w:rsidP="001A1085">
      <w:pPr>
        <w:pStyle w:val="PL"/>
      </w:pPr>
      <w:r w:rsidRPr="00D27132">
        <w:t xml:space="preserve">            cyclicShift-n2                          INTEGER (0..7)</w:t>
      </w:r>
    </w:p>
    <w:p w14:paraId="1A93335F" w14:textId="77777777" w:rsidR="001A1085" w:rsidRPr="00D27132" w:rsidRDefault="001A1085" w:rsidP="001A1085">
      <w:pPr>
        <w:pStyle w:val="PL"/>
      </w:pPr>
      <w:r w:rsidRPr="00D27132">
        <w:t xml:space="preserve">        },</w:t>
      </w:r>
    </w:p>
    <w:p w14:paraId="1C268108" w14:textId="77777777" w:rsidR="001A1085" w:rsidRPr="00D27132" w:rsidRDefault="001A1085" w:rsidP="001A1085">
      <w:pPr>
        <w:pStyle w:val="PL"/>
      </w:pPr>
      <w:r w:rsidRPr="00D27132">
        <w:t xml:space="preserve">        n4                                      SEQUENCE {</w:t>
      </w:r>
    </w:p>
    <w:p w14:paraId="0C30C841" w14:textId="77777777" w:rsidR="001A1085" w:rsidRPr="00D27132" w:rsidRDefault="001A1085" w:rsidP="001A1085">
      <w:pPr>
        <w:pStyle w:val="PL"/>
      </w:pPr>
      <w:r w:rsidRPr="00D27132">
        <w:t xml:space="preserve">            combOffset-n4                           INTEGER (0..3),</w:t>
      </w:r>
    </w:p>
    <w:p w14:paraId="467F2FDE" w14:textId="77777777" w:rsidR="001A1085" w:rsidRPr="00D27132" w:rsidRDefault="001A1085" w:rsidP="001A1085">
      <w:pPr>
        <w:pStyle w:val="PL"/>
      </w:pPr>
      <w:r w:rsidRPr="00D27132">
        <w:t xml:space="preserve">            cyclicShift-n4                          INTEGER (0..11)</w:t>
      </w:r>
    </w:p>
    <w:p w14:paraId="185C31B7" w14:textId="77777777" w:rsidR="001A1085" w:rsidRPr="00D27132" w:rsidRDefault="001A1085" w:rsidP="001A1085">
      <w:pPr>
        <w:pStyle w:val="PL"/>
      </w:pPr>
      <w:r w:rsidRPr="00D27132">
        <w:t xml:space="preserve">        }</w:t>
      </w:r>
    </w:p>
    <w:p w14:paraId="23EBF9B2" w14:textId="77777777" w:rsidR="001A1085" w:rsidRPr="00D27132" w:rsidRDefault="001A1085" w:rsidP="001A1085">
      <w:pPr>
        <w:pStyle w:val="PL"/>
      </w:pPr>
      <w:r w:rsidRPr="00D27132">
        <w:t xml:space="preserve">    },</w:t>
      </w:r>
    </w:p>
    <w:p w14:paraId="2ED6EEB1" w14:textId="77777777" w:rsidR="001A1085" w:rsidRPr="00D27132" w:rsidRDefault="001A1085" w:rsidP="001A1085">
      <w:pPr>
        <w:pStyle w:val="PL"/>
      </w:pPr>
      <w:r w:rsidRPr="00D27132">
        <w:t xml:space="preserve">    resourceMapping                         SEQUENCE {</w:t>
      </w:r>
    </w:p>
    <w:p w14:paraId="068FCBA7" w14:textId="77777777" w:rsidR="001A1085" w:rsidRPr="00D27132" w:rsidRDefault="001A1085" w:rsidP="001A1085">
      <w:pPr>
        <w:pStyle w:val="PL"/>
      </w:pPr>
      <w:r w:rsidRPr="00D27132">
        <w:t xml:space="preserve">        startPosition                           INTEGER (0..5),</w:t>
      </w:r>
    </w:p>
    <w:p w14:paraId="558486DB" w14:textId="77777777" w:rsidR="001A1085" w:rsidRPr="00D27132" w:rsidRDefault="001A1085" w:rsidP="001A1085">
      <w:pPr>
        <w:pStyle w:val="PL"/>
      </w:pPr>
      <w:r w:rsidRPr="00D27132">
        <w:t xml:space="preserve">        nrofSymbols                             ENUMERATED {n1, n2, n4},</w:t>
      </w:r>
    </w:p>
    <w:p w14:paraId="58365A72" w14:textId="77777777" w:rsidR="001A1085" w:rsidRPr="00D27132" w:rsidRDefault="001A1085" w:rsidP="001A1085">
      <w:pPr>
        <w:pStyle w:val="PL"/>
      </w:pPr>
      <w:r w:rsidRPr="00D27132">
        <w:t xml:space="preserve">        repetitionFactor                        ENUMERATED {n1, n2, n4}</w:t>
      </w:r>
    </w:p>
    <w:p w14:paraId="3838ADEB" w14:textId="77777777" w:rsidR="001A1085" w:rsidRPr="00D27132" w:rsidRDefault="001A1085" w:rsidP="001A1085">
      <w:pPr>
        <w:pStyle w:val="PL"/>
      </w:pPr>
      <w:r w:rsidRPr="00D27132">
        <w:t xml:space="preserve">    },</w:t>
      </w:r>
    </w:p>
    <w:p w14:paraId="7174D66D" w14:textId="77777777" w:rsidR="001A1085" w:rsidRPr="00D27132" w:rsidRDefault="001A1085" w:rsidP="001A1085">
      <w:pPr>
        <w:pStyle w:val="PL"/>
      </w:pPr>
      <w:r w:rsidRPr="00D27132">
        <w:t xml:space="preserve">    freqDomainPosition                      INTEGER (0..67),</w:t>
      </w:r>
    </w:p>
    <w:p w14:paraId="2A530D6F" w14:textId="77777777" w:rsidR="001A1085" w:rsidRPr="00D27132" w:rsidRDefault="001A1085" w:rsidP="001A1085">
      <w:pPr>
        <w:pStyle w:val="PL"/>
      </w:pPr>
      <w:r w:rsidRPr="00D27132">
        <w:t xml:space="preserve">    freqDomainShift                         INTEGER (0..268),</w:t>
      </w:r>
    </w:p>
    <w:p w14:paraId="4F371C49" w14:textId="77777777" w:rsidR="001A1085" w:rsidRPr="00D27132" w:rsidRDefault="001A1085" w:rsidP="001A1085">
      <w:pPr>
        <w:pStyle w:val="PL"/>
      </w:pPr>
      <w:r w:rsidRPr="00D27132">
        <w:t xml:space="preserve">    freqHopping                             SEQUENCE {</w:t>
      </w:r>
    </w:p>
    <w:p w14:paraId="104508DE" w14:textId="77777777" w:rsidR="001A1085" w:rsidRPr="00D27132" w:rsidRDefault="001A1085" w:rsidP="001A1085">
      <w:pPr>
        <w:pStyle w:val="PL"/>
      </w:pPr>
      <w:r w:rsidRPr="00D27132">
        <w:t xml:space="preserve">        c-SRS                                   INTEGER (0..63),</w:t>
      </w:r>
    </w:p>
    <w:p w14:paraId="4371F926" w14:textId="77777777" w:rsidR="001A1085" w:rsidRPr="00D27132" w:rsidRDefault="001A1085" w:rsidP="001A1085">
      <w:pPr>
        <w:pStyle w:val="PL"/>
      </w:pPr>
      <w:r w:rsidRPr="00D27132">
        <w:t xml:space="preserve">        b-SRS                                   INTEGER (0..3),</w:t>
      </w:r>
    </w:p>
    <w:p w14:paraId="0670121B" w14:textId="77777777" w:rsidR="001A1085" w:rsidRPr="00D27132" w:rsidRDefault="001A1085" w:rsidP="001A1085">
      <w:pPr>
        <w:pStyle w:val="PL"/>
      </w:pPr>
      <w:r w:rsidRPr="00D27132">
        <w:t xml:space="preserve">        b-hop                                   INTEGER (0..3)</w:t>
      </w:r>
    </w:p>
    <w:p w14:paraId="14734D7C" w14:textId="77777777" w:rsidR="001A1085" w:rsidRPr="00D27132" w:rsidRDefault="001A1085" w:rsidP="001A1085">
      <w:pPr>
        <w:pStyle w:val="PL"/>
      </w:pPr>
      <w:r w:rsidRPr="00D27132">
        <w:t xml:space="preserve">    },</w:t>
      </w:r>
    </w:p>
    <w:p w14:paraId="26703FF3" w14:textId="77777777" w:rsidR="001A1085" w:rsidRPr="00D27132" w:rsidRDefault="001A1085" w:rsidP="001A1085">
      <w:pPr>
        <w:pStyle w:val="PL"/>
      </w:pPr>
      <w:r w:rsidRPr="00D27132">
        <w:t xml:space="preserve">    groupOrSequenceHopping                  ENUMERATED { neither, groupHopping, sequenceHopping },</w:t>
      </w:r>
    </w:p>
    <w:p w14:paraId="3B522611" w14:textId="77777777" w:rsidR="001A1085" w:rsidRPr="00D27132" w:rsidRDefault="001A1085" w:rsidP="001A1085">
      <w:pPr>
        <w:pStyle w:val="PL"/>
      </w:pPr>
      <w:r w:rsidRPr="00D27132">
        <w:t xml:space="preserve">    resourceType                            CHOICE {</w:t>
      </w:r>
    </w:p>
    <w:p w14:paraId="598B3D61" w14:textId="77777777" w:rsidR="001A1085" w:rsidRPr="00D27132" w:rsidRDefault="001A1085" w:rsidP="001A1085">
      <w:pPr>
        <w:pStyle w:val="PL"/>
      </w:pPr>
      <w:r w:rsidRPr="00D27132">
        <w:t xml:space="preserve">        aperiodic                               SEQUENCE {</w:t>
      </w:r>
    </w:p>
    <w:p w14:paraId="4DBE9EF5" w14:textId="77777777" w:rsidR="001A1085" w:rsidRPr="00D27132" w:rsidRDefault="001A1085" w:rsidP="001A1085">
      <w:pPr>
        <w:pStyle w:val="PL"/>
      </w:pPr>
      <w:r w:rsidRPr="00D27132">
        <w:t xml:space="preserve">            ...</w:t>
      </w:r>
    </w:p>
    <w:p w14:paraId="24E50C59" w14:textId="77777777" w:rsidR="001A1085" w:rsidRPr="00D27132" w:rsidRDefault="001A1085" w:rsidP="001A1085">
      <w:pPr>
        <w:pStyle w:val="PL"/>
      </w:pPr>
      <w:r w:rsidRPr="00D27132">
        <w:t xml:space="preserve">        },</w:t>
      </w:r>
    </w:p>
    <w:p w14:paraId="02178907" w14:textId="77777777" w:rsidR="001A1085" w:rsidRPr="00D27132" w:rsidRDefault="001A1085" w:rsidP="001A1085">
      <w:pPr>
        <w:pStyle w:val="PL"/>
      </w:pPr>
      <w:r w:rsidRPr="00D27132">
        <w:t xml:space="preserve">        semi-persistent                         SEQUENCE {</w:t>
      </w:r>
    </w:p>
    <w:p w14:paraId="5BF08B16" w14:textId="77777777" w:rsidR="001A1085" w:rsidRPr="00D27132" w:rsidRDefault="001A1085" w:rsidP="001A1085">
      <w:pPr>
        <w:pStyle w:val="PL"/>
      </w:pPr>
      <w:r w:rsidRPr="00D27132">
        <w:t xml:space="preserve">            periodicityAndOffset-sp                     SRS-PeriodicityAndOffset,</w:t>
      </w:r>
    </w:p>
    <w:p w14:paraId="3614B804" w14:textId="77777777" w:rsidR="001A1085" w:rsidRPr="00D27132" w:rsidRDefault="001A1085" w:rsidP="001A1085">
      <w:pPr>
        <w:pStyle w:val="PL"/>
      </w:pPr>
      <w:r w:rsidRPr="00D27132">
        <w:t xml:space="preserve">            ...</w:t>
      </w:r>
    </w:p>
    <w:p w14:paraId="53E446F2" w14:textId="77777777" w:rsidR="001A1085" w:rsidRPr="00D27132" w:rsidRDefault="001A1085" w:rsidP="001A1085">
      <w:pPr>
        <w:pStyle w:val="PL"/>
      </w:pPr>
      <w:r w:rsidRPr="00D27132">
        <w:t xml:space="preserve">        },</w:t>
      </w:r>
    </w:p>
    <w:p w14:paraId="7782956A" w14:textId="77777777" w:rsidR="001A1085" w:rsidRPr="00D27132" w:rsidRDefault="001A1085" w:rsidP="001A1085">
      <w:pPr>
        <w:pStyle w:val="PL"/>
      </w:pPr>
      <w:r w:rsidRPr="00D27132">
        <w:t xml:space="preserve">        periodic                                SEQUENCE {</w:t>
      </w:r>
    </w:p>
    <w:p w14:paraId="67AB0C1A" w14:textId="77777777" w:rsidR="001A1085" w:rsidRPr="00D27132" w:rsidRDefault="001A1085" w:rsidP="001A1085">
      <w:pPr>
        <w:pStyle w:val="PL"/>
      </w:pPr>
      <w:r w:rsidRPr="00D27132">
        <w:t xml:space="preserve">            periodicityAndOffset-p                      SRS-PeriodicityAndOffset,</w:t>
      </w:r>
    </w:p>
    <w:p w14:paraId="27FC2062" w14:textId="77777777" w:rsidR="001A1085" w:rsidRPr="00D27132" w:rsidRDefault="001A1085" w:rsidP="001A1085">
      <w:pPr>
        <w:pStyle w:val="PL"/>
      </w:pPr>
      <w:r w:rsidRPr="00D27132">
        <w:t xml:space="preserve">            ...</w:t>
      </w:r>
    </w:p>
    <w:p w14:paraId="0E730867" w14:textId="77777777" w:rsidR="001A1085" w:rsidRPr="00D27132" w:rsidRDefault="001A1085" w:rsidP="001A1085">
      <w:pPr>
        <w:pStyle w:val="PL"/>
      </w:pPr>
      <w:r w:rsidRPr="00D27132">
        <w:t xml:space="preserve">        }</w:t>
      </w:r>
    </w:p>
    <w:p w14:paraId="6E15FEC1" w14:textId="77777777" w:rsidR="001A1085" w:rsidRPr="00D27132" w:rsidRDefault="001A1085" w:rsidP="001A1085">
      <w:pPr>
        <w:pStyle w:val="PL"/>
      </w:pPr>
      <w:r w:rsidRPr="00D27132">
        <w:t xml:space="preserve">    },</w:t>
      </w:r>
    </w:p>
    <w:p w14:paraId="5CDB19D0" w14:textId="77777777" w:rsidR="001A1085" w:rsidRPr="00D27132" w:rsidRDefault="001A1085" w:rsidP="001A1085">
      <w:pPr>
        <w:pStyle w:val="PL"/>
      </w:pPr>
      <w:r w:rsidRPr="00D27132">
        <w:t xml:space="preserve">    sequenceId                              INTEGER (0..1023),</w:t>
      </w:r>
    </w:p>
    <w:p w14:paraId="5C7A2963" w14:textId="77777777" w:rsidR="001A1085" w:rsidRPr="00D27132" w:rsidRDefault="001A1085" w:rsidP="001A1085">
      <w:pPr>
        <w:pStyle w:val="PL"/>
      </w:pPr>
      <w:r w:rsidRPr="00D27132">
        <w:t xml:space="preserve">    spatialRelationInfo                     SRS-SpatialRelationInfo                                        OPTIONAL,   -- Need R</w:t>
      </w:r>
    </w:p>
    <w:p w14:paraId="55929939" w14:textId="77777777" w:rsidR="001A1085" w:rsidRPr="00D27132" w:rsidRDefault="001A1085" w:rsidP="001A1085">
      <w:pPr>
        <w:pStyle w:val="PL"/>
      </w:pPr>
      <w:r w:rsidRPr="00D27132">
        <w:t xml:space="preserve">    ...,</w:t>
      </w:r>
    </w:p>
    <w:p w14:paraId="740D0CE0" w14:textId="77777777" w:rsidR="001A1085" w:rsidRPr="00D27132" w:rsidRDefault="001A1085" w:rsidP="001A1085">
      <w:pPr>
        <w:pStyle w:val="PL"/>
      </w:pPr>
      <w:r w:rsidRPr="00D27132">
        <w:t xml:space="preserve">    [[</w:t>
      </w:r>
    </w:p>
    <w:p w14:paraId="33B3E02B" w14:textId="77777777" w:rsidR="001A1085" w:rsidRPr="00D27132" w:rsidRDefault="001A1085" w:rsidP="001A1085">
      <w:pPr>
        <w:pStyle w:val="PL"/>
      </w:pPr>
      <w:r w:rsidRPr="00D27132">
        <w:t xml:space="preserve">    resourceMapping-r16                     SEQUENCE {</w:t>
      </w:r>
    </w:p>
    <w:p w14:paraId="16AB8F97" w14:textId="77777777" w:rsidR="001A1085" w:rsidRPr="00D27132" w:rsidRDefault="001A1085" w:rsidP="001A1085">
      <w:pPr>
        <w:pStyle w:val="PL"/>
      </w:pPr>
      <w:r w:rsidRPr="00D27132">
        <w:t xml:space="preserve">        startPosition-r16                       INTEGER (0..13),</w:t>
      </w:r>
    </w:p>
    <w:p w14:paraId="4EB04FA6" w14:textId="77777777" w:rsidR="001A1085" w:rsidRPr="00D27132" w:rsidRDefault="001A1085" w:rsidP="001A1085">
      <w:pPr>
        <w:pStyle w:val="PL"/>
      </w:pPr>
      <w:r w:rsidRPr="00D27132">
        <w:t xml:space="preserve">        nrofSymbols-r16                         ENUMERATED {n1, n2, n4},</w:t>
      </w:r>
    </w:p>
    <w:p w14:paraId="5CEC6B32" w14:textId="77777777" w:rsidR="001A1085" w:rsidRPr="00D27132" w:rsidRDefault="001A1085" w:rsidP="001A1085">
      <w:pPr>
        <w:pStyle w:val="PL"/>
      </w:pPr>
      <w:r w:rsidRPr="00D27132">
        <w:t xml:space="preserve">        repetitionFactor-r16                    ENUMERATED {n1, n2, n4}</w:t>
      </w:r>
    </w:p>
    <w:p w14:paraId="74D93979" w14:textId="77777777" w:rsidR="001A1085" w:rsidRPr="00D27132" w:rsidRDefault="001A1085" w:rsidP="001A1085">
      <w:pPr>
        <w:pStyle w:val="PL"/>
      </w:pPr>
      <w:r w:rsidRPr="00D27132">
        <w:t xml:space="preserve">    }                                                                                                      OPTIONAL    -- Need R</w:t>
      </w:r>
    </w:p>
    <w:p w14:paraId="4C7ECEC4" w14:textId="77777777" w:rsidR="001A1085" w:rsidRDefault="001A1085" w:rsidP="001A1085">
      <w:pPr>
        <w:pStyle w:val="PL"/>
      </w:pPr>
      <w:r w:rsidRPr="00D27132">
        <w:t xml:space="preserve">    ]]</w:t>
      </w:r>
    </w:p>
    <w:p w14:paraId="37CF2020" w14:textId="77777777" w:rsidR="001A1085" w:rsidRDefault="001A1085" w:rsidP="001A1085">
      <w:pPr>
        <w:pStyle w:val="PL"/>
      </w:pPr>
    </w:p>
    <w:p w14:paraId="2FA25184" w14:textId="77777777" w:rsidR="001A1085" w:rsidRDefault="001A1085" w:rsidP="001A1085">
      <w:pPr>
        <w:pStyle w:val="PL"/>
      </w:pPr>
      <w:r>
        <w:t>,</w:t>
      </w:r>
    </w:p>
    <w:p w14:paraId="011E0CB3" w14:textId="77777777" w:rsidR="001A1085" w:rsidRPr="001A1085" w:rsidRDefault="001A1085" w:rsidP="001A1085">
      <w:pPr>
        <w:pStyle w:val="PL"/>
        <w:rPr>
          <w:color w:val="FF0000"/>
        </w:rPr>
      </w:pPr>
      <w:r w:rsidRPr="001A1085">
        <w:rPr>
          <w:color w:val="FF0000"/>
        </w:rPr>
        <w:t xml:space="preserve">    [[</w:t>
      </w:r>
    </w:p>
    <w:p w14:paraId="78D9D709" w14:textId="77777777" w:rsidR="001A1085" w:rsidRPr="001A1085" w:rsidRDefault="001A1085" w:rsidP="001A1085">
      <w:pPr>
        <w:pStyle w:val="PL"/>
        <w:rPr>
          <w:color w:val="FF0000"/>
        </w:rPr>
      </w:pPr>
      <w:r w:rsidRPr="001A1085">
        <w:rPr>
          <w:color w:val="FF0000"/>
        </w:rPr>
        <w:t xml:space="preserve">    resourceMapping-r17                     SEQUENCE {</w:t>
      </w:r>
    </w:p>
    <w:p w14:paraId="581B7452" w14:textId="77777777" w:rsidR="001A1085" w:rsidRPr="001A1085" w:rsidRDefault="001A1085" w:rsidP="001A1085">
      <w:pPr>
        <w:pStyle w:val="PL"/>
        <w:rPr>
          <w:color w:val="FF0000"/>
        </w:rPr>
      </w:pPr>
      <w:r w:rsidRPr="001A1085">
        <w:rPr>
          <w:color w:val="FF0000"/>
        </w:rPr>
        <w:t xml:space="preserve">       nrofSymbols-r17                          ENUMERATED {n8, n10, n12, n14},</w:t>
      </w:r>
    </w:p>
    <w:p w14:paraId="304A6381" w14:textId="77777777" w:rsidR="001A1085" w:rsidRPr="001A1085" w:rsidRDefault="001A1085" w:rsidP="001A1085">
      <w:pPr>
        <w:pStyle w:val="PL"/>
        <w:rPr>
          <w:color w:val="FF0000"/>
        </w:rPr>
      </w:pPr>
      <w:r w:rsidRPr="001A1085">
        <w:rPr>
          <w:color w:val="FF0000"/>
        </w:rPr>
        <w:t xml:space="preserve">       repetitionFactor-r17                     ENUMERATED {n1, n2, n4, n5, n6, n7, n8, n10, n12, n14}</w:t>
      </w:r>
    </w:p>
    <w:p w14:paraId="30D80D0D" w14:textId="77777777" w:rsidR="001A1085" w:rsidRPr="001A1085" w:rsidRDefault="001A1085" w:rsidP="001A1085">
      <w:pPr>
        <w:pStyle w:val="PL"/>
        <w:rPr>
          <w:color w:val="FF0000"/>
        </w:rPr>
      </w:pPr>
      <w:r w:rsidRPr="001A1085">
        <w:rPr>
          <w:color w:val="FF0000"/>
        </w:rPr>
        <w:t xml:space="preserve">    }</w:t>
      </w:r>
    </w:p>
    <w:p w14:paraId="6B79869C" w14:textId="77777777" w:rsidR="001A1085" w:rsidRPr="001A1085" w:rsidRDefault="001A1085" w:rsidP="001A1085">
      <w:pPr>
        <w:pStyle w:val="PL"/>
        <w:rPr>
          <w:color w:val="FF0000"/>
          <w:highlight w:val="yellow"/>
        </w:rPr>
      </w:pPr>
      <w:r>
        <w:t xml:space="preserve">    </w:t>
      </w:r>
      <w:r w:rsidRPr="001A1085">
        <w:rPr>
          <w:color w:val="FF0000"/>
          <w:highlight w:val="yellow"/>
        </w:rPr>
        <w:t>partialFreqSounding-r17                  SEQUENCE {</w:t>
      </w:r>
    </w:p>
    <w:p w14:paraId="302DF52D" w14:textId="77777777" w:rsidR="001A1085" w:rsidRPr="001A1085" w:rsidRDefault="001A1085" w:rsidP="001A1085">
      <w:pPr>
        <w:pStyle w:val="PL"/>
        <w:rPr>
          <w:color w:val="FF0000"/>
          <w:highlight w:val="yellow"/>
        </w:rPr>
      </w:pPr>
      <w:r w:rsidRPr="001A1085">
        <w:rPr>
          <w:color w:val="FF0000"/>
          <w:highlight w:val="yellow"/>
        </w:rPr>
        <w:t xml:space="preserve">          startRBIndexFScaling-r17                    CHOICE{</w:t>
      </w:r>
    </w:p>
    <w:p w14:paraId="6E238567" w14:textId="77777777" w:rsidR="001A1085" w:rsidRPr="001A1085" w:rsidRDefault="001A1085" w:rsidP="001A1085">
      <w:pPr>
        <w:pStyle w:val="PL"/>
        <w:rPr>
          <w:color w:val="FF0000"/>
          <w:highlight w:val="yellow"/>
        </w:rPr>
      </w:pPr>
      <w:r w:rsidRPr="001A1085">
        <w:rPr>
          <w:color w:val="FF0000"/>
          <w:highlight w:val="yellow"/>
        </w:rPr>
        <w:t xml:space="preserve">              startRBIndexFScaling2-r17             INTEGER (0..1),</w:t>
      </w:r>
    </w:p>
    <w:p w14:paraId="63C1BA40" w14:textId="77777777" w:rsidR="001A1085" w:rsidRPr="001A1085" w:rsidRDefault="001A1085" w:rsidP="001A1085">
      <w:pPr>
        <w:pStyle w:val="PL"/>
        <w:rPr>
          <w:color w:val="FF0000"/>
          <w:highlight w:val="yellow"/>
        </w:rPr>
      </w:pPr>
      <w:r w:rsidRPr="001A1085">
        <w:rPr>
          <w:color w:val="FF0000"/>
          <w:highlight w:val="yellow"/>
        </w:rPr>
        <w:t xml:space="preserve">              startRBIndexFScaling4-r17             INTEGER (0..3)</w:t>
      </w:r>
    </w:p>
    <w:p w14:paraId="1A131094" w14:textId="77777777" w:rsidR="001A1085" w:rsidRPr="001A1085" w:rsidRDefault="001A1085" w:rsidP="001A1085">
      <w:pPr>
        <w:pStyle w:val="PL"/>
        <w:rPr>
          <w:color w:val="FF0000"/>
          <w:highlight w:val="yellow"/>
        </w:rPr>
      </w:pPr>
      <w:r w:rsidRPr="001A1085">
        <w:rPr>
          <w:color w:val="FF0000"/>
          <w:highlight w:val="yellow"/>
        </w:rPr>
        <w:t xml:space="preserve">        }                                                  </w:t>
      </w:r>
    </w:p>
    <w:p w14:paraId="686FC3BF" w14:textId="77777777" w:rsidR="001A1085" w:rsidRPr="001A1085" w:rsidRDefault="001A1085" w:rsidP="001A1085">
      <w:pPr>
        <w:pStyle w:val="PL"/>
        <w:rPr>
          <w:color w:val="FF0000"/>
          <w:highlight w:val="yellow"/>
        </w:rPr>
      </w:pPr>
      <w:r w:rsidRPr="001A1085">
        <w:rPr>
          <w:color w:val="FF0000"/>
          <w:highlight w:val="yellow"/>
        </w:rPr>
        <w:t xml:space="preserve">        enableStartRBHopping-r17   ENUMERATED(enable)                                                    OPTIONAL -- Need R </w:t>
      </w:r>
    </w:p>
    <w:p w14:paraId="22B56941" w14:textId="77777777" w:rsidR="001A1085" w:rsidRPr="001A1085" w:rsidRDefault="001A1085" w:rsidP="001A1085">
      <w:pPr>
        <w:pStyle w:val="PL"/>
        <w:rPr>
          <w:color w:val="FF0000"/>
        </w:rPr>
      </w:pPr>
      <w:r w:rsidRPr="001A1085">
        <w:rPr>
          <w:color w:val="FF0000"/>
          <w:highlight w:val="yellow"/>
        </w:rPr>
        <w:t xml:space="preserve">    }                                                                                                    OPTIONAL -- Need R</w:t>
      </w:r>
    </w:p>
    <w:p w14:paraId="2493A78D" w14:textId="77777777" w:rsidR="001A1085" w:rsidRPr="001A1085" w:rsidRDefault="001A1085" w:rsidP="001A1085">
      <w:pPr>
        <w:pStyle w:val="PL"/>
        <w:rPr>
          <w:color w:val="FF0000"/>
        </w:rPr>
      </w:pPr>
      <w:r>
        <w:t xml:space="preserve">    </w:t>
      </w:r>
      <w:r w:rsidRPr="001A1085">
        <w:rPr>
          <w:color w:val="FF0000"/>
        </w:rPr>
        <w:t xml:space="preserve">transmissionComb-n8-r17    SEQUENCE {                     </w:t>
      </w:r>
    </w:p>
    <w:p w14:paraId="4F8F83E5" w14:textId="77777777" w:rsidR="001A1085" w:rsidRPr="001A1085" w:rsidRDefault="001A1085" w:rsidP="001A1085">
      <w:pPr>
        <w:pStyle w:val="PL"/>
        <w:rPr>
          <w:color w:val="FF0000"/>
        </w:rPr>
      </w:pPr>
      <w:r w:rsidRPr="001A1085">
        <w:rPr>
          <w:color w:val="FF0000"/>
        </w:rPr>
        <w:t xml:space="preserve">                                   combOffset-n8-r17     INTEGER (0..7),          </w:t>
      </w:r>
    </w:p>
    <w:p w14:paraId="4FC3C075" w14:textId="77777777" w:rsidR="001A1085" w:rsidRPr="001A1085" w:rsidRDefault="001A1085" w:rsidP="001A1085">
      <w:pPr>
        <w:pStyle w:val="PL"/>
        <w:rPr>
          <w:color w:val="FF0000"/>
        </w:rPr>
      </w:pPr>
      <w:r w:rsidRPr="001A1085">
        <w:rPr>
          <w:color w:val="FF0000"/>
        </w:rPr>
        <w:t xml:space="preserve">                                   cyclicShift-n8-r17    INTEGER (0..5)</w:t>
      </w:r>
    </w:p>
    <w:p w14:paraId="23BB214C" w14:textId="77777777" w:rsidR="001A1085" w:rsidRPr="001A1085" w:rsidRDefault="001A1085" w:rsidP="001A1085">
      <w:pPr>
        <w:pStyle w:val="PL"/>
        <w:rPr>
          <w:color w:val="FF0000"/>
        </w:rPr>
      </w:pPr>
      <w:r w:rsidRPr="001A1085">
        <w:rPr>
          <w:color w:val="FF0000"/>
        </w:rPr>
        <w:t xml:space="preserve">    }                                                                                                    OPTIONAL -- Need R</w:t>
      </w:r>
    </w:p>
    <w:p w14:paraId="5CF91D73" w14:textId="77777777" w:rsidR="001A1085" w:rsidRPr="001A1085" w:rsidRDefault="001A1085" w:rsidP="001A1085">
      <w:pPr>
        <w:pStyle w:val="PL"/>
        <w:rPr>
          <w:color w:val="FF0000"/>
        </w:rPr>
      </w:pPr>
      <w:r w:rsidRPr="001A1085">
        <w:rPr>
          <w:color w:val="FF0000"/>
        </w:rPr>
        <w:t xml:space="preserve">    ]]</w:t>
      </w:r>
    </w:p>
    <w:p w14:paraId="5BEBB17F" w14:textId="77777777" w:rsidR="001A1085" w:rsidRPr="00D27132" w:rsidRDefault="001A1085" w:rsidP="001A1085">
      <w:pPr>
        <w:pStyle w:val="PL"/>
      </w:pPr>
    </w:p>
    <w:p w14:paraId="7C05447A" w14:textId="77777777" w:rsidR="001A1085" w:rsidRPr="00D27132" w:rsidRDefault="001A1085" w:rsidP="001A1085">
      <w:pPr>
        <w:pStyle w:val="PL"/>
      </w:pPr>
      <w:r w:rsidRPr="00D27132">
        <w:t>}</w:t>
      </w:r>
    </w:p>
    <w:p w14:paraId="42FA11A9" w14:textId="127D004A" w:rsidR="00622778" w:rsidRDefault="00622778" w:rsidP="009C3372">
      <w:pPr>
        <w:pStyle w:val="BodyText"/>
        <w:rPr>
          <w:rFonts w:cs="Arial"/>
          <w:sz w:val="22"/>
          <w:lang w:eastAsia="ja-JP"/>
        </w:rPr>
      </w:pP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7"/>
      </w:tblGrid>
      <w:tr w:rsidR="003C1909" w:rsidRPr="00D27132" w14:paraId="41D098C8" w14:textId="77777777" w:rsidTr="003C1909">
        <w:trPr>
          <w:trHeight w:val="205"/>
        </w:trPr>
        <w:tc>
          <w:tcPr>
            <w:tcW w:w="9417" w:type="dxa"/>
            <w:tcBorders>
              <w:top w:val="single" w:sz="4" w:space="0" w:color="auto"/>
              <w:left w:val="single" w:sz="4" w:space="0" w:color="auto"/>
              <w:bottom w:val="single" w:sz="4" w:space="0" w:color="auto"/>
              <w:right w:val="single" w:sz="4" w:space="0" w:color="auto"/>
            </w:tcBorders>
            <w:hideMark/>
          </w:tcPr>
          <w:p w14:paraId="47E89CB5" w14:textId="77777777" w:rsidR="003C1909" w:rsidRPr="00D27132" w:rsidRDefault="003C1909" w:rsidP="00B858AA">
            <w:pPr>
              <w:pStyle w:val="TAH"/>
              <w:rPr>
                <w:szCs w:val="22"/>
                <w:lang w:eastAsia="sv-SE"/>
              </w:rPr>
            </w:pPr>
            <w:r w:rsidRPr="00D27132">
              <w:rPr>
                <w:i/>
                <w:szCs w:val="22"/>
                <w:lang w:eastAsia="sv-SE"/>
              </w:rPr>
              <w:lastRenderedPageBreak/>
              <w:t>SRS-Resource</w:t>
            </w:r>
            <w:r w:rsidRPr="00D27132">
              <w:rPr>
                <w:i/>
                <w:szCs w:val="22"/>
                <w:lang w:eastAsia="zh-CN"/>
              </w:rPr>
              <w:t>, SRS-PosResource</w:t>
            </w:r>
            <w:r w:rsidRPr="00D27132">
              <w:rPr>
                <w:i/>
                <w:szCs w:val="22"/>
                <w:lang w:eastAsia="sv-SE"/>
              </w:rPr>
              <w:t xml:space="preserve"> </w:t>
            </w:r>
            <w:r w:rsidRPr="00D27132">
              <w:rPr>
                <w:szCs w:val="22"/>
                <w:lang w:eastAsia="sv-SE"/>
              </w:rPr>
              <w:t>field descriptions</w:t>
            </w:r>
          </w:p>
        </w:tc>
      </w:tr>
      <w:tr w:rsidR="003C1909" w:rsidRPr="00D27132" w14:paraId="08EDA50D" w14:textId="77777777" w:rsidTr="003C1909">
        <w:trPr>
          <w:trHeight w:val="416"/>
        </w:trPr>
        <w:tc>
          <w:tcPr>
            <w:tcW w:w="9417" w:type="dxa"/>
            <w:tcBorders>
              <w:top w:val="single" w:sz="4" w:space="0" w:color="auto"/>
              <w:left w:val="single" w:sz="4" w:space="0" w:color="auto"/>
              <w:bottom w:val="single" w:sz="4" w:space="0" w:color="auto"/>
              <w:right w:val="single" w:sz="4" w:space="0" w:color="auto"/>
            </w:tcBorders>
            <w:hideMark/>
          </w:tcPr>
          <w:p w14:paraId="7A820001" w14:textId="77777777" w:rsidR="003C1909" w:rsidRPr="00D27132" w:rsidRDefault="003C1909" w:rsidP="00B858AA">
            <w:pPr>
              <w:pStyle w:val="TAL"/>
              <w:rPr>
                <w:szCs w:val="22"/>
                <w:lang w:eastAsia="sv-SE"/>
              </w:rPr>
            </w:pPr>
            <w:r w:rsidRPr="00D27132">
              <w:rPr>
                <w:b/>
                <w:i/>
                <w:szCs w:val="22"/>
                <w:lang w:eastAsia="sv-SE"/>
              </w:rPr>
              <w:t>cyclicShift-n2</w:t>
            </w:r>
          </w:p>
          <w:p w14:paraId="68470DE9" w14:textId="77777777" w:rsidR="003C1909" w:rsidRPr="00D27132" w:rsidRDefault="003C1909" w:rsidP="00B858AA">
            <w:pPr>
              <w:pStyle w:val="TAL"/>
              <w:rPr>
                <w:szCs w:val="22"/>
                <w:lang w:eastAsia="sv-SE"/>
              </w:rPr>
            </w:pPr>
            <w:r w:rsidRPr="00D27132">
              <w:rPr>
                <w:szCs w:val="22"/>
                <w:lang w:eastAsia="sv-SE"/>
              </w:rPr>
              <w:t>Cyclic shift configuration (see TS 38.214 [19], clause 6.2.1).</w:t>
            </w:r>
          </w:p>
        </w:tc>
      </w:tr>
      <w:tr w:rsidR="003C1909" w:rsidRPr="00D27132" w14:paraId="1772FA16" w14:textId="77777777" w:rsidTr="003C1909">
        <w:trPr>
          <w:trHeight w:val="416"/>
        </w:trPr>
        <w:tc>
          <w:tcPr>
            <w:tcW w:w="9417" w:type="dxa"/>
            <w:tcBorders>
              <w:top w:val="single" w:sz="4" w:space="0" w:color="auto"/>
              <w:left w:val="single" w:sz="4" w:space="0" w:color="auto"/>
              <w:bottom w:val="single" w:sz="4" w:space="0" w:color="auto"/>
              <w:right w:val="single" w:sz="4" w:space="0" w:color="auto"/>
            </w:tcBorders>
            <w:hideMark/>
          </w:tcPr>
          <w:p w14:paraId="1FE18B70" w14:textId="77777777" w:rsidR="003C1909" w:rsidRPr="00D27132" w:rsidRDefault="003C1909" w:rsidP="00B858AA">
            <w:pPr>
              <w:pStyle w:val="TAL"/>
              <w:rPr>
                <w:szCs w:val="22"/>
                <w:lang w:eastAsia="sv-SE"/>
              </w:rPr>
            </w:pPr>
            <w:r w:rsidRPr="00D27132">
              <w:rPr>
                <w:b/>
                <w:i/>
                <w:szCs w:val="22"/>
                <w:lang w:eastAsia="sv-SE"/>
              </w:rPr>
              <w:t>cyclicShift-n4</w:t>
            </w:r>
          </w:p>
          <w:p w14:paraId="2AAF0581" w14:textId="77777777" w:rsidR="003C1909" w:rsidRPr="00D27132" w:rsidRDefault="003C1909" w:rsidP="00B858AA">
            <w:pPr>
              <w:pStyle w:val="TAL"/>
              <w:rPr>
                <w:szCs w:val="22"/>
                <w:lang w:eastAsia="sv-SE"/>
              </w:rPr>
            </w:pPr>
            <w:r w:rsidRPr="00D27132">
              <w:rPr>
                <w:szCs w:val="22"/>
                <w:lang w:eastAsia="sv-SE"/>
              </w:rPr>
              <w:t>Cyclic shift configuration (see TS 38.214 [19], clause 6.2.1).</w:t>
            </w:r>
          </w:p>
        </w:tc>
      </w:tr>
      <w:tr w:rsidR="003C1909" w:rsidRPr="00B858AA" w14:paraId="5D315AE8" w14:textId="77777777" w:rsidTr="003C1909">
        <w:trPr>
          <w:trHeight w:val="622"/>
        </w:trPr>
        <w:tc>
          <w:tcPr>
            <w:tcW w:w="9417" w:type="dxa"/>
            <w:tcBorders>
              <w:top w:val="single" w:sz="4" w:space="0" w:color="auto"/>
              <w:left w:val="single" w:sz="4" w:space="0" w:color="auto"/>
              <w:bottom w:val="single" w:sz="4" w:space="0" w:color="auto"/>
              <w:right w:val="single" w:sz="4" w:space="0" w:color="auto"/>
            </w:tcBorders>
          </w:tcPr>
          <w:p w14:paraId="30F0D7C3" w14:textId="77777777" w:rsidR="003C1909" w:rsidRPr="003C1909" w:rsidRDefault="003C1909" w:rsidP="00B858AA">
            <w:pPr>
              <w:pStyle w:val="TAL"/>
              <w:rPr>
                <w:b/>
                <w:bCs/>
                <w:i/>
                <w:iCs/>
                <w:color w:val="FF0000"/>
                <w:highlight w:val="yellow"/>
              </w:rPr>
            </w:pPr>
            <w:r w:rsidRPr="003C1909">
              <w:rPr>
                <w:b/>
                <w:bCs/>
                <w:i/>
                <w:iCs/>
                <w:color w:val="FF0000"/>
                <w:highlight w:val="yellow"/>
              </w:rPr>
              <w:t>enableStartRBHopping</w:t>
            </w:r>
          </w:p>
          <w:p w14:paraId="22922F68" w14:textId="77777777" w:rsidR="003C1909" w:rsidRPr="00B858AA" w:rsidRDefault="003C1909" w:rsidP="00B858AA">
            <w:pPr>
              <w:pStyle w:val="TAL"/>
              <w:rPr>
                <w:szCs w:val="22"/>
                <w:lang w:eastAsia="sv-SE"/>
              </w:rPr>
            </w:pPr>
            <w:r w:rsidRPr="003C1909">
              <w:rPr>
                <w:color w:val="FF0000"/>
                <w:szCs w:val="22"/>
                <w:highlight w:val="yellow"/>
                <w:lang w:eastAsia="sv-SE"/>
              </w:rPr>
              <w:t>When this RRC parameter is configured, start RB location hopping is enabled for partial frequency sounding in different SRS frequency hopping periods for periodic/semi-persistent/aperiodic SRS as described in Clause 6.4.1.4 in TS38.211.</w:t>
            </w:r>
          </w:p>
        </w:tc>
      </w:tr>
      <w:tr w:rsidR="003C1909" w:rsidRPr="00D27132" w14:paraId="1F3FF53E" w14:textId="77777777" w:rsidTr="003C1909">
        <w:trPr>
          <w:trHeight w:val="622"/>
        </w:trPr>
        <w:tc>
          <w:tcPr>
            <w:tcW w:w="9417" w:type="dxa"/>
            <w:tcBorders>
              <w:top w:val="single" w:sz="4" w:space="0" w:color="auto"/>
              <w:left w:val="single" w:sz="4" w:space="0" w:color="auto"/>
              <w:bottom w:val="single" w:sz="4" w:space="0" w:color="auto"/>
              <w:right w:val="single" w:sz="4" w:space="0" w:color="auto"/>
            </w:tcBorders>
            <w:hideMark/>
          </w:tcPr>
          <w:p w14:paraId="497963FA" w14:textId="77777777" w:rsidR="003C1909" w:rsidRPr="00D27132" w:rsidRDefault="003C1909" w:rsidP="00B858AA">
            <w:pPr>
              <w:pStyle w:val="TAL"/>
              <w:rPr>
                <w:szCs w:val="22"/>
                <w:lang w:eastAsia="sv-SE"/>
              </w:rPr>
            </w:pPr>
            <w:r w:rsidRPr="00D27132">
              <w:rPr>
                <w:b/>
                <w:i/>
                <w:szCs w:val="22"/>
                <w:lang w:eastAsia="sv-SE"/>
              </w:rPr>
              <w:t>freqHopping</w:t>
            </w:r>
          </w:p>
          <w:p w14:paraId="50FD44A9" w14:textId="77777777" w:rsidR="003C1909" w:rsidRPr="00D27132" w:rsidRDefault="003C1909" w:rsidP="00B858AA">
            <w:pPr>
              <w:pStyle w:val="TAL"/>
              <w:rPr>
                <w:szCs w:val="22"/>
                <w:lang w:eastAsia="sv-SE"/>
              </w:rPr>
            </w:pPr>
            <w:r w:rsidRPr="00D27132">
              <w:rPr>
                <w:szCs w:val="22"/>
                <w:lang w:eastAsia="sv-SE"/>
              </w:rPr>
              <w:t xml:space="preserve">Includes parameters capturing SRS frequency hopping (see TS 38.214 [19], clause 6.2.1). For CLI SRS-RSRP measurement, the network always configures this field such that </w:t>
            </w:r>
            <w:r w:rsidRPr="00D27132">
              <w:rPr>
                <w:i/>
                <w:szCs w:val="22"/>
                <w:lang w:eastAsia="sv-SE"/>
              </w:rPr>
              <w:t>b-hop</w:t>
            </w:r>
            <w:r w:rsidRPr="00D27132">
              <w:rPr>
                <w:szCs w:val="22"/>
                <w:lang w:eastAsia="sv-SE"/>
              </w:rPr>
              <w:t xml:space="preserve"> &gt; </w:t>
            </w:r>
            <w:r w:rsidRPr="00D27132">
              <w:rPr>
                <w:i/>
                <w:szCs w:val="22"/>
                <w:lang w:eastAsia="sv-SE"/>
              </w:rPr>
              <w:t>b-SRS</w:t>
            </w:r>
            <w:r w:rsidRPr="00D27132">
              <w:rPr>
                <w:szCs w:val="22"/>
                <w:lang w:eastAsia="sv-SE"/>
              </w:rPr>
              <w:t>.</w:t>
            </w:r>
          </w:p>
        </w:tc>
      </w:tr>
      <w:tr w:rsidR="003C1909" w:rsidRPr="00D27132" w14:paraId="3F6F27E9" w14:textId="77777777" w:rsidTr="003C1909">
        <w:trPr>
          <w:trHeight w:val="622"/>
        </w:trPr>
        <w:tc>
          <w:tcPr>
            <w:tcW w:w="9417" w:type="dxa"/>
            <w:tcBorders>
              <w:top w:val="single" w:sz="4" w:space="0" w:color="auto"/>
              <w:left w:val="single" w:sz="4" w:space="0" w:color="auto"/>
              <w:bottom w:val="single" w:sz="4" w:space="0" w:color="auto"/>
              <w:right w:val="single" w:sz="4" w:space="0" w:color="auto"/>
            </w:tcBorders>
            <w:hideMark/>
          </w:tcPr>
          <w:p w14:paraId="73B009F0" w14:textId="77777777" w:rsidR="003C1909" w:rsidRPr="00D27132" w:rsidRDefault="003C1909" w:rsidP="00B858AA">
            <w:pPr>
              <w:pStyle w:val="TAL"/>
              <w:rPr>
                <w:szCs w:val="22"/>
                <w:lang w:eastAsia="sv-SE"/>
              </w:rPr>
            </w:pPr>
            <w:r w:rsidRPr="00D27132">
              <w:rPr>
                <w:b/>
                <w:i/>
                <w:szCs w:val="22"/>
                <w:lang w:eastAsia="sv-SE"/>
              </w:rPr>
              <w:t>groupOrSequenceHopping</w:t>
            </w:r>
          </w:p>
          <w:p w14:paraId="437A21CA" w14:textId="77777777" w:rsidR="003C1909" w:rsidRPr="00D27132" w:rsidRDefault="003C1909" w:rsidP="00B858AA">
            <w:pPr>
              <w:pStyle w:val="TAL"/>
              <w:rPr>
                <w:szCs w:val="22"/>
                <w:lang w:eastAsia="sv-SE"/>
              </w:rPr>
            </w:pPr>
            <w:r w:rsidRPr="00D27132">
              <w:rPr>
                <w:szCs w:val="22"/>
                <w:lang w:eastAsia="sv-SE"/>
              </w:rPr>
              <w:t>Parameter(s) for configuring group or sequence hopping (see TS 38.211 [16], clause  6.4.1.4.2). For CLI SRS-RSRP measurement, the network always configures this parameter to 'neither'.</w:t>
            </w:r>
          </w:p>
        </w:tc>
      </w:tr>
      <w:tr w:rsidR="003C1909" w:rsidRPr="00D27132" w14:paraId="52E13058" w14:textId="77777777" w:rsidTr="003C1909">
        <w:trPr>
          <w:trHeight w:val="411"/>
        </w:trPr>
        <w:tc>
          <w:tcPr>
            <w:tcW w:w="9417" w:type="dxa"/>
            <w:tcBorders>
              <w:top w:val="single" w:sz="4" w:space="0" w:color="auto"/>
              <w:left w:val="single" w:sz="4" w:space="0" w:color="auto"/>
              <w:bottom w:val="single" w:sz="4" w:space="0" w:color="auto"/>
              <w:right w:val="single" w:sz="4" w:space="0" w:color="auto"/>
            </w:tcBorders>
            <w:hideMark/>
          </w:tcPr>
          <w:p w14:paraId="265AF435" w14:textId="77777777" w:rsidR="003C1909" w:rsidRPr="00D27132" w:rsidRDefault="003C1909" w:rsidP="00B858AA">
            <w:pPr>
              <w:pStyle w:val="TAL"/>
              <w:rPr>
                <w:b/>
                <w:i/>
                <w:szCs w:val="22"/>
                <w:lang w:eastAsia="sv-SE"/>
              </w:rPr>
            </w:pPr>
            <w:r w:rsidRPr="00D27132">
              <w:rPr>
                <w:b/>
                <w:i/>
                <w:szCs w:val="22"/>
                <w:lang w:eastAsia="sv-SE"/>
              </w:rPr>
              <w:t>nrofSRS-Ports</w:t>
            </w:r>
          </w:p>
          <w:p w14:paraId="0A575193" w14:textId="77777777" w:rsidR="003C1909" w:rsidRPr="00D27132" w:rsidRDefault="003C1909" w:rsidP="00B858AA">
            <w:pPr>
              <w:pStyle w:val="TAL"/>
              <w:rPr>
                <w:szCs w:val="22"/>
                <w:lang w:eastAsia="sv-SE"/>
              </w:rPr>
            </w:pPr>
            <w:r w:rsidRPr="00D27132">
              <w:rPr>
                <w:szCs w:val="22"/>
                <w:lang w:eastAsia="sv-SE"/>
              </w:rPr>
              <w:t>Number of ports. For CLI SRS-RSRP measurement, the network always configures this parameter to 'port1'.</w:t>
            </w:r>
          </w:p>
        </w:tc>
      </w:tr>
      <w:tr w:rsidR="003C1909" w:rsidRPr="00B858AA" w14:paraId="3ADD31E8" w14:textId="77777777" w:rsidTr="003C1909">
        <w:trPr>
          <w:trHeight w:val="622"/>
        </w:trPr>
        <w:tc>
          <w:tcPr>
            <w:tcW w:w="9417" w:type="dxa"/>
            <w:tcBorders>
              <w:top w:val="single" w:sz="4" w:space="0" w:color="auto"/>
              <w:left w:val="single" w:sz="4" w:space="0" w:color="auto"/>
              <w:bottom w:val="single" w:sz="4" w:space="0" w:color="auto"/>
              <w:right w:val="single" w:sz="4" w:space="0" w:color="auto"/>
            </w:tcBorders>
          </w:tcPr>
          <w:p w14:paraId="240885CC" w14:textId="77777777" w:rsidR="003C1909" w:rsidRPr="003C1909" w:rsidRDefault="003C1909" w:rsidP="00B858AA">
            <w:pPr>
              <w:pStyle w:val="TAL"/>
              <w:rPr>
                <w:b/>
                <w:bCs/>
                <w:i/>
                <w:iCs/>
                <w:color w:val="FF0000"/>
                <w:highlight w:val="yellow"/>
              </w:rPr>
            </w:pPr>
            <w:r w:rsidRPr="003C1909">
              <w:rPr>
                <w:b/>
                <w:bCs/>
                <w:i/>
                <w:iCs/>
                <w:color w:val="FF0000"/>
                <w:highlight w:val="yellow"/>
              </w:rPr>
              <w:t>startRBIndexAndFScaling</w:t>
            </w:r>
            <w:r w:rsidRPr="003C1909" w:rsidDel="00AA3991">
              <w:rPr>
                <w:b/>
                <w:bCs/>
                <w:i/>
                <w:iCs/>
                <w:color w:val="FF0000"/>
                <w:highlight w:val="yellow"/>
              </w:rPr>
              <w:t xml:space="preserve"> </w:t>
            </w:r>
          </w:p>
          <w:p w14:paraId="7601B72D" w14:textId="77777777" w:rsidR="003C1909" w:rsidRPr="003C1909" w:rsidRDefault="003C1909" w:rsidP="00B858AA">
            <w:pPr>
              <w:pStyle w:val="TAL"/>
              <w:rPr>
                <w:bCs/>
                <w:iCs/>
                <w:color w:val="FF0000"/>
                <w:szCs w:val="22"/>
                <w:highlight w:val="yellow"/>
                <w:lang w:eastAsia="sv-SE"/>
              </w:rPr>
            </w:pPr>
            <w:r w:rsidRPr="003C1909">
              <w:rPr>
                <w:bCs/>
                <w:iCs/>
                <w:color w:val="FF0000"/>
                <w:szCs w:val="22"/>
                <w:highlight w:val="yellow"/>
                <w:lang w:eastAsia="sv-SE"/>
              </w:rPr>
              <w:t xml:space="preserve">Configures the UE with the startRBIndex and freqScalingFactor for partial frequency sounding as described in Clause 6.4.1.4 in TS38.211. The </w:t>
            </w:r>
            <w:r w:rsidRPr="003C1909">
              <w:rPr>
                <w:color w:val="FF0000"/>
                <w:highlight w:val="yellow"/>
              </w:rPr>
              <w:t>startRBIndexForFScaling2 gives the startRBIndex when freqScalingFactor is 2 and t</w:t>
            </w:r>
            <w:r w:rsidRPr="003C1909">
              <w:rPr>
                <w:bCs/>
                <w:iCs/>
                <w:color w:val="FF0000"/>
                <w:szCs w:val="22"/>
                <w:highlight w:val="yellow"/>
                <w:lang w:eastAsia="sv-SE"/>
              </w:rPr>
              <w:t xml:space="preserve">he </w:t>
            </w:r>
            <w:r w:rsidRPr="003C1909">
              <w:rPr>
                <w:color w:val="FF0000"/>
                <w:highlight w:val="yellow"/>
              </w:rPr>
              <w:t xml:space="preserve">startRBIndexForFScaling4 gives the startRBIndex when FreqScalingFactor is 4 </w:t>
            </w:r>
          </w:p>
        </w:tc>
      </w:tr>
    </w:tbl>
    <w:p w14:paraId="6080CA95" w14:textId="77777777" w:rsidR="003C1909" w:rsidRDefault="003C1909" w:rsidP="009C3372">
      <w:pPr>
        <w:pStyle w:val="BodyText"/>
        <w:rPr>
          <w:rFonts w:cs="Arial"/>
          <w:sz w:val="22"/>
          <w:lang w:eastAsia="ja-JP"/>
        </w:rPr>
      </w:pPr>
    </w:p>
    <w:p w14:paraId="06D593B3" w14:textId="77777777" w:rsidR="0005271C" w:rsidRDefault="0005271C" w:rsidP="007A62BF">
      <w:pPr>
        <w:pStyle w:val="BodyText"/>
      </w:pPr>
    </w:p>
    <w:p w14:paraId="6F8B717B" w14:textId="77777777" w:rsidR="00390B13" w:rsidRPr="009579F4" w:rsidRDefault="00390B13" w:rsidP="00963B73">
      <w:pPr>
        <w:pStyle w:val="Proposal"/>
        <w:numPr>
          <w:ilvl w:val="0"/>
          <w:numId w:val="0"/>
        </w:numPr>
        <w:overflowPunct/>
        <w:autoSpaceDE/>
        <w:autoSpaceDN/>
        <w:adjustRightInd/>
        <w:spacing w:line="259" w:lineRule="auto"/>
        <w:ind w:left="1701"/>
        <w:textAlignment w:val="auto"/>
        <w:rPr>
          <w:sz w:val="22"/>
          <w:szCs w:val="22"/>
        </w:rPr>
      </w:pPr>
    </w:p>
    <w:p w14:paraId="5FB152DA" w14:textId="0A458709" w:rsidR="004A6381" w:rsidRDefault="0075025A" w:rsidP="00963B73">
      <w:pPr>
        <w:pStyle w:val="Proposal"/>
        <w:tabs>
          <w:tab w:val="clear" w:pos="1304"/>
        </w:tabs>
        <w:overflowPunct/>
        <w:autoSpaceDE/>
        <w:autoSpaceDN/>
        <w:adjustRightInd/>
        <w:spacing w:line="259" w:lineRule="auto"/>
        <w:ind w:left="1701" w:hanging="1701"/>
        <w:textAlignment w:val="auto"/>
        <w:rPr>
          <w:sz w:val="22"/>
          <w:szCs w:val="22"/>
        </w:rPr>
      </w:pPr>
      <w:bookmarkStart w:id="1" w:name="_Toc95725279"/>
      <w:r w:rsidRPr="00963B73">
        <w:rPr>
          <w:sz w:val="22"/>
          <w:szCs w:val="22"/>
        </w:rPr>
        <w:t xml:space="preserve">RAN2 </w:t>
      </w:r>
      <w:r w:rsidR="00452913">
        <w:rPr>
          <w:sz w:val="22"/>
          <w:szCs w:val="22"/>
        </w:rPr>
        <w:t>agree on the suggested</w:t>
      </w:r>
      <w:r w:rsidR="00C3399E">
        <w:rPr>
          <w:sz w:val="22"/>
          <w:szCs w:val="22"/>
        </w:rPr>
        <w:t xml:space="preserve"> resolutions</w:t>
      </w:r>
      <w:r w:rsidR="00FF332E">
        <w:rPr>
          <w:sz w:val="22"/>
          <w:szCs w:val="22"/>
        </w:rPr>
        <w:t xml:space="preserve"> FFS if changes due to subsequent </w:t>
      </w:r>
      <w:proofErr w:type="spellStart"/>
      <w:r w:rsidR="00FF332E">
        <w:rPr>
          <w:sz w:val="22"/>
          <w:szCs w:val="22"/>
        </w:rPr>
        <w:t>conlcusions</w:t>
      </w:r>
      <w:proofErr w:type="spellEnd"/>
      <w:r w:rsidR="004A6381">
        <w:rPr>
          <w:sz w:val="22"/>
          <w:szCs w:val="22"/>
        </w:rPr>
        <w:t>.</w:t>
      </w:r>
      <w:bookmarkEnd w:id="1"/>
    </w:p>
    <w:p w14:paraId="377A729B" w14:textId="77777777" w:rsidR="00390B13" w:rsidRPr="008B7B0B" w:rsidRDefault="00390B13" w:rsidP="003068BB">
      <w:pPr>
        <w:pStyle w:val="Observation"/>
        <w:numPr>
          <w:ilvl w:val="0"/>
          <w:numId w:val="0"/>
        </w:numPr>
        <w:ind w:left="360" w:hanging="360"/>
        <w:rPr>
          <w:rFonts w:cs="Arial"/>
          <w:sz w:val="22"/>
          <w:szCs w:val="22"/>
        </w:rPr>
      </w:pPr>
    </w:p>
    <w:p w14:paraId="11CB6B58" w14:textId="77777777" w:rsidR="00EF754F" w:rsidRDefault="00EF754F" w:rsidP="00EE38C8">
      <w:pPr>
        <w:rPr>
          <w:sz w:val="22"/>
        </w:rPr>
      </w:pPr>
    </w:p>
    <w:p w14:paraId="6A83345D" w14:textId="77777777" w:rsidR="00042566" w:rsidRPr="00CE0424" w:rsidRDefault="00042566" w:rsidP="00042566">
      <w:pPr>
        <w:pStyle w:val="Heading1"/>
        <w:ind w:left="0" w:firstLine="0"/>
        <w:jc w:val="both"/>
      </w:pPr>
      <w:r w:rsidRPr="00CE0424">
        <w:t>Conclusion</w:t>
      </w:r>
    </w:p>
    <w:p w14:paraId="34FE3CF5" w14:textId="4B1FF700" w:rsidR="006243A4" w:rsidRPr="00736E93" w:rsidRDefault="006243A4" w:rsidP="006243A4">
      <w:pPr>
        <w:pStyle w:val="BodyText"/>
        <w:rPr>
          <w:rFonts w:cs="Arial"/>
          <w:sz w:val="22"/>
          <w:szCs w:val="22"/>
          <w:lang w:val="en-US"/>
        </w:rPr>
      </w:pPr>
      <w:r w:rsidRPr="00736E93">
        <w:rPr>
          <w:rFonts w:cs="Arial"/>
          <w:sz w:val="22"/>
          <w:szCs w:val="22"/>
          <w:lang w:val="en-US"/>
        </w:rPr>
        <w:t>Based on the discussion in the previous sections we propose the following:</w:t>
      </w:r>
    </w:p>
    <w:p w14:paraId="6EDC345C" w14:textId="47A5C526" w:rsidR="00FF332E" w:rsidRDefault="006243A4">
      <w:pPr>
        <w:pStyle w:val="TableofFigures"/>
        <w:tabs>
          <w:tab w:val="right" w:leader="dot" w:pos="9629"/>
        </w:tabs>
        <w:rPr>
          <w:rFonts w:asciiTheme="minorHAnsi" w:eastAsiaTheme="minorEastAsia" w:hAnsiTheme="minorHAnsi" w:cstheme="minorBidi"/>
          <w:b w:val="0"/>
          <w:noProof/>
          <w:sz w:val="22"/>
          <w:szCs w:val="22"/>
          <w:lang w:val="fi-FI" w:eastAsia="fi-FI"/>
        </w:rPr>
      </w:pPr>
      <w:r w:rsidRPr="00736E93">
        <w:rPr>
          <w:rFonts w:cs="Arial"/>
          <w:b w:val="0"/>
          <w:bCs/>
          <w:sz w:val="22"/>
          <w:szCs w:val="22"/>
        </w:rPr>
        <w:fldChar w:fldCharType="begin"/>
      </w:r>
      <w:r w:rsidRPr="00736E93">
        <w:rPr>
          <w:rFonts w:cs="Arial"/>
          <w:b w:val="0"/>
          <w:bCs/>
          <w:sz w:val="22"/>
          <w:szCs w:val="22"/>
        </w:rPr>
        <w:instrText xml:space="preserve"> TOC \n \h \z \t "Proposal" \c </w:instrText>
      </w:r>
      <w:r w:rsidRPr="00736E93">
        <w:rPr>
          <w:rFonts w:cs="Arial"/>
          <w:b w:val="0"/>
          <w:bCs/>
          <w:sz w:val="22"/>
          <w:szCs w:val="22"/>
        </w:rPr>
        <w:fldChar w:fldCharType="separate"/>
      </w:r>
      <w:hyperlink w:anchor="_Toc95725279" w:history="1">
        <w:r w:rsidR="00FF332E" w:rsidRPr="00EF6089">
          <w:rPr>
            <w:rStyle w:val="Hyperlink"/>
            <w:noProof/>
          </w:rPr>
          <w:t>Proposal 1</w:t>
        </w:r>
        <w:r w:rsidR="00FF332E">
          <w:rPr>
            <w:rFonts w:asciiTheme="minorHAnsi" w:eastAsiaTheme="minorEastAsia" w:hAnsiTheme="minorHAnsi" w:cstheme="minorBidi"/>
            <w:b w:val="0"/>
            <w:noProof/>
            <w:sz w:val="22"/>
            <w:szCs w:val="22"/>
            <w:lang w:val="fi-FI" w:eastAsia="fi-FI"/>
          </w:rPr>
          <w:tab/>
        </w:r>
        <w:r w:rsidR="00FF332E" w:rsidRPr="00EF6089">
          <w:rPr>
            <w:rStyle w:val="Hyperlink"/>
            <w:noProof/>
          </w:rPr>
          <w:t>RAN2 agree on the suggested resolutions FFS if changes due to subsequent conlcusions.</w:t>
        </w:r>
      </w:hyperlink>
    </w:p>
    <w:p w14:paraId="5AB041AD" w14:textId="10D19247" w:rsidR="00C01F33" w:rsidRPr="00CE0424" w:rsidRDefault="006243A4" w:rsidP="006243A4">
      <w:r w:rsidRPr="00736E93">
        <w:rPr>
          <w:rFonts w:ascii="Arial" w:hAnsi="Arial" w:cs="Arial"/>
          <w:b/>
          <w:bCs/>
          <w:sz w:val="22"/>
          <w:szCs w:val="22"/>
        </w:rPr>
        <w:fldChar w:fldCharType="end"/>
      </w:r>
    </w:p>
    <w:sectPr w:rsidR="00C01F3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A5F9E" w14:textId="77777777" w:rsidR="00D83064" w:rsidRDefault="00D83064">
      <w:r>
        <w:separator/>
      </w:r>
    </w:p>
  </w:endnote>
  <w:endnote w:type="continuationSeparator" w:id="0">
    <w:p w14:paraId="18BC0AE7" w14:textId="77777777" w:rsidR="00D83064" w:rsidRDefault="00D83064">
      <w:r>
        <w:continuationSeparator/>
      </w:r>
    </w:p>
  </w:endnote>
  <w:endnote w:type="continuationNotice" w:id="1">
    <w:p w14:paraId="37C26B12" w14:textId="77777777" w:rsidR="00D83064" w:rsidRDefault="00D83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B28F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D0707" w14:textId="77777777" w:rsidR="00D83064" w:rsidRDefault="00D83064">
      <w:r>
        <w:separator/>
      </w:r>
    </w:p>
  </w:footnote>
  <w:footnote w:type="continuationSeparator" w:id="0">
    <w:p w14:paraId="2E74F0AD" w14:textId="77777777" w:rsidR="00D83064" w:rsidRDefault="00D83064">
      <w:r>
        <w:continuationSeparator/>
      </w:r>
    </w:p>
  </w:footnote>
  <w:footnote w:type="continuationNotice" w:id="1">
    <w:p w14:paraId="161DAC95" w14:textId="77777777" w:rsidR="00D83064" w:rsidRDefault="00D83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B4E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71CA0"/>
    <w:multiLevelType w:val="hybridMultilevel"/>
    <w:tmpl w:val="68B8C72C"/>
    <w:lvl w:ilvl="0" w:tplc="E3F830C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A22574"/>
    <w:multiLevelType w:val="hybridMultilevel"/>
    <w:tmpl w:val="87FE91E2"/>
    <w:lvl w:ilvl="0" w:tplc="89ECB9A6">
      <w:start w:val="3"/>
      <w:numFmt w:val="bullet"/>
      <w:lvlText w:val=""/>
      <w:lvlJc w:val="left"/>
      <w:pPr>
        <w:ind w:left="720" w:hanging="360"/>
      </w:pPr>
      <w:rPr>
        <w:rFonts w:ascii="Wingdings" w:eastAsia="Batang"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E045FB"/>
    <w:multiLevelType w:val="hybridMultilevel"/>
    <w:tmpl w:val="FB0A39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14D29"/>
    <w:multiLevelType w:val="hybridMultilevel"/>
    <w:tmpl w:val="AF12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C15BC2"/>
    <w:multiLevelType w:val="hybridMultilevel"/>
    <w:tmpl w:val="386878B0"/>
    <w:lvl w:ilvl="0" w:tplc="841A4598">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15A4CBD"/>
    <w:multiLevelType w:val="hybridMultilevel"/>
    <w:tmpl w:val="6A6E8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0522D0"/>
    <w:multiLevelType w:val="hybridMultilevel"/>
    <w:tmpl w:val="EDFC5D70"/>
    <w:lvl w:ilvl="0" w:tplc="FAAA13D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5116C0"/>
    <w:multiLevelType w:val="hybridMultilevel"/>
    <w:tmpl w:val="09F20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E6E79B6"/>
    <w:multiLevelType w:val="hybridMultilevel"/>
    <w:tmpl w:val="2644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EC07952"/>
    <w:multiLevelType w:val="hybridMultilevel"/>
    <w:tmpl w:val="3D1E2C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5341A82"/>
    <w:multiLevelType w:val="hybridMultilevel"/>
    <w:tmpl w:val="301C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2"/>
  </w:num>
  <w:num w:numId="3">
    <w:abstractNumId w:val="25"/>
  </w:num>
  <w:num w:numId="4">
    <w:abstractNumId w:val="26"/>
  </w:num>
  <w:num w:numId="5">
    <w:abstractNumId w:val="20"/>
  </w:num>
  <w:num w:numId="6">
    <w:abstractNumId w:val="30"/>
  </w:num>
  <w:num w:numId="7">
    <w:abstractNumId w:val="39"/>
  </w:num>
  <w:num w:numId="8">
    <w:abstractNumId w:val="21"/>
  </w:num>
  <w:num w:numId="9">
    <w:abstractNumId w:val="19"/>
  </w:num>
  <w:num w:numId="10">
    <w:abstractNumId w:val="2"/>
  </w:num>
  <w:num w:numId="11">
    <w:abstractNumId w:val="1"/>
  </w:num>
  <w:num w:numId="12">
    <w:abstractNumId w:val="0"/>
  </w:num>
  <w:num w:numId="13">
    <w:abstractNumId w:val="34"/>
  </w:num>
  <w:num w:numId="14">
    <w:abstractNumId w:val="36"/>
  </w:num>
  <w:num w:numId="15">
    <w:abstractNumId w:val="27"/>
  </w:num>
  <w:num w:numId="16">
    <w:abstractNumId w:val="42"/>
  </w:num>
  <w:num w:numId="17">
    <w:abstractNumId w:val="12"/>
  </w:num>
  <w:num w:numId="18">
    <w:abstractNumId w:val="17"/>
  </w:num>
  <w:num w:numId="19">
    <w:abstractNumId w:val="7"/>
  </w:num>
  <w:num w:numId="20">
    <w:abstractNumId w:val="51"/>
  </w:num>
  <w:num w:numId="21">
    <w:abstractNumId w:val="23"/>
  </w:num>
  <w:num w:numId="22">
    <w:abstractNumId w:val="47"/>
  </w:num>
  <w:num w:numId="23">
    <w:abstractNumId w:val="46"/>
  </w:num>
  <w:num w:numId="24">
    <w:abstractNumId w:val="40"/>
  </w:num>
  <w:num w:numId="25">
    <w:abstractNumId w:val="5"/>
  </w:num>
  <w:num w:numId="26">
    <w:abstractNumId w:val="14"/>
  </w:num>
  <w:num w:numId="27">
    <w:abstractNumId w:val="18"/>
  </w:num>
  <w:num w:numId="28">
    <w:abstractNumId w:val="6"/>
  </w:num>
  <w:num w:numId="29">
    <w:abstractNumId w:val="13"/>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1"/>
  </w:num>
  <w:num w:numId="34">
    <w:abstractNumId w:val="43"/>
  </w:num>
  <w:num w:numId="35">
    <w:abstractNumId w:val="41"/>
  </w:num>
  <w:num w:numId="36">
    <w:abstractNumId w:val="16"/>
  </w:num>
  <w:num w:numId="37">
    <w:abstractNumId w:val="50"/>
  </w:num>
  <w:num w:numId="38">
    <w:abstractNumId w:val="32"/>
  </w:num>
  <w:num w:numId="39">
    <w:abstractNumId w:val="32"/>
  </w:num>
  <w:num w:numId="40">
    <w:abstractNumId w:val="15"/>
  </w:num>
  <w:num w:numId="41">
    <w:abstractNumId w:val="34"/>
  </w:num>
  <w:num w:numId="42">
    <w:abstractNumId w:val="10"/>
  </w:num>
  <w:num w:numId="43">
    <w:abstractNumId w:val="45"/>
  </w:num>
  <w:num w:numId="44">
    <w:abstractNumId w:val="53"/>
  </w:num>
  <w:num w:numId="45">
    <w:abstractNumId w:val="9"/>
  </w:num>
  <w:num w:numId="46">
    <w:abstractNumId w:val="28"/>
  </w:num>
  <w:num w:numId="47">
    <w:abstractNumId w:val="37"/>
  </w:num>
  <w:num w:numId="48">
    <w:abstractNumId w:val="52"/>
  </w:num>
  <w:num w:numId="49">
    <w:abstractNumId w:val="48"/>
  </w:num>
  <w:num w:numId="50">
    <w:abstractNumId w:val="22"/>
  </w:num>
  <w:num w:numId="51">
    <w:abstractNumId w:val="33"/>
  </w:num>
  <w:num w:numId="52">
    <w:abstractNumId w:val="3"/>
  </w:num>
  <w:num w:numId="53">
    <w:abstractNumId w:val="8"/>
  </w:num>
  <w:num w:numId="54">
    <w:abstractNumId w:val="35"/>
  </w:num>
  <w:num w:numId="55">
    <w:abstractNumId w:val="35"/>
  </w:num>
  <w:num w:numId="56">
    <w:abstractNumId w:val="44"/>
  </w:num>
  <w:num w:numId="57">
    <w:abstractNumId w:val="44"/>
  </w:num>
  <w:num w:numId="58">
    <w:abstractNumId w:val="38"/>
  </w:num>
  <w:num w:numId="59">
    <w:abstractNumId w:val="25"/>
  </w:num>
  <w:num w:numId="60">
    <w:abstractNumId w:val="24"/>
  </w:num>
  <w:num w:numId="61">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CB"/>
    <w:rsid w:val="000006E1"/>
    <w:rsid w:val="00000967"/>
    <w:rsid w:val="00000A7D"/>
    <w:rsid w:val="00000D2E"/>
    <w:rsid w:val="000018DF"/>
    <w:rsid w:val="00002080"/>
    <w:rsid w:val="00002A37"/>
    <w:rsid w:val="0000404A"/>
    <w:rsid w:val="0000564C"/>
    <w:rsid w:val="00006446"/>
    <w:rsid w:val="00006872"/>
    <w:rsid w:val="00006896"/>
    <w:rsid w:val="00007CDC"/>
    <w:rsid w:val="00007EFE"/>
    <w:rsid w:val="00011B28"/>
    <w:rsid w:val="00011B4B"/>
    <w:rsid w:val="00011E0F"/>
    <w:rsid w:val="00015620"/>
    <w:rsid w:val="00015D15"/>
    <w:rsid w:val="000207FE"/>
    <w:rsid w:val="00020B7D"/>
    <w:rsid w:val="00023593"/>
    <w:rsid w:val="00023AE9"/>
    <w:rsid w:val="0002564D"/>
    <w:rsid w:val="00025ECA"/>
    <w:rsid w:val="00025F07"/>
    <w:rsid w:val="00025F75"/>
    <w:rsid w:val="00026F23"/>
    <w:rsid w:val="00027FCB"/>
    <w:rsid w:val="000325B8"/>
    <w:rsid w:val="00032CAD"/>
    <w:rsid w:val="0003481B"/>
    <w:rsid w:val="00034A86"/>
    <w:rsid w:val="00034C15"/>
    <w:rsid w:val="0003620D"/>
    <w:rsid w:val="000366ED"/>
    <w:rsid w:val="00036BA1"/>
    <w:rsid w:val="00040F32"/>
    <w:rsid w:val="000422E2"/>
    <w:rsid w:val="00042566"/>
    <w:rsid w:val="00042F22"/>
    <w:rsid w:val="000444EF"/>
    <w:rsid w:val="0004590E"/>
    <w:rsid w:val="00045A48"/>
    <w:rsid w:val="00045A63"/>
    <w:rsid w:val="0004611C"/>
    <w:rsid w:val="0004627E"/>
    <w:rsid w:val="00047D36"/>
    <w:rsid w:val="0005024D"/>
    <w:rsid w:val="00050F12"/>
    <w:rsid w:val="0005267D"/>
    <w:rsid w:val="0005271C"/>
    <w:rsid w:val="00052914"/>
    <w:rsid w:val="00052A07"/>
    <w:rsid w:val="00053417"/>
    <w:rsid w:val="000534E3"/>
    <w:rsid w:val="00053FBD"/>
    <w:rsid w:val="00055080"/>
    <w:rsid w:val="0005606A"/>
    <w:rsid w:val="0005637C"/>
    <w:rsid w:val="00056EB7"/>
    <w:rsid w:val="00056F88"/>
    <w:rsid w:val="00057117"/>
    <w:rsid w:val="00057123"/>
    <w:rsid w:val="00060286"/>
    <w:rsid w:val="000605B4"/>
    <w:rsid w:val="00061064"/>
    <w:rsid w:val="000616E7"/>
    <w:rsid w:val="00063146"/>
    <w:rsid w:val="00063945"/>
    <w:rsid w:val="0006487E"/>
    <w:rsid w:val="0006495B"/>
    <w:rsid w:val="00064B56"/>
    <w:rsid w:val="00065B7A"/>
    <w:rsid w:val="00065D7A"/>
    <w:rsid w:val="00065E1A"/>
    <w:rsid w:val="00066FCD"/>
    <w:rsid w:val="0007089F"/>
    <w:rsid w:val="000718C0"/>
    <w:rsid w:val="00071A11"/>
    <w:rsid w:val="00072E51"/>
    <w:rsid w:val="00073808"/>
    <w:rsid w:val="000738B2"/>
    <w:rsid w:val="00074217"/>
    <w:rsid w:val="00074D51"/>
    <w:rsid w:val="00075B3F"/>
    <w:rsid w:val="00075DCB"/>
    <w:rsid w:val="00076765"/>
    <w:rsid w:val="0007733C"/>
    <w:rsid w:val="00077D93"/>
    <w:rsid w:val="00077E5F"/>
    <w:rsid w:val="0008036A"/>
    <w:rsid w:val="00080AF1"/>
    <w:rsid w:val="00081AE6"/>
    <w:rsid w:val="00081E56"/>
    <w:rsid w:val="00084174"/>
    <w:rsid w:val="00084EBB"/>
    <w:rsid w:val="000855EB"/>
    <w:rsid w:val="000856AF"/>
    <w:rsid w:val="00085B52"/>
    <w:rsid w:val="00085D6A"/>
    <w:rsid w:val="000866F2"/>
    <w:rsid w:val="000871F0"/>
    <w:rsid w:val="0009009F"/>
    <w:rsid w:val="00090FDC"/>
    <w:rsid w:val="000911E1"/>
    <w:rsid w:val="00091557"/>
    <w:rsid w:val="00091ED6"/>
    <w:rsid w:val="0009249B"/>
    <w:rsid w:val="000924C1"/>
    <w:rsid w:val="000924F0"/>
    <w:rsid w:val="00093474"/>
    <w:rsid w:val="0009348E"/>
    <w:rsid w:val="00094325"/>
    <w:rsid w:val="0009510F"/>
    <w:rsid w:val="0009576C"/>
    <w:rsid w:val="00095B10"/>
    <w:rsid w:val="00095EF4"/>
    <w:rsid w:val="000A0BC7"/>
    <w:rsid w:val="000A1B7B"/>
    <w:rsid w:val="000A2971"/>
    <w:rsid w:val="000A2A9C"/>
    <w:rsid w:val="000A3025"/>
    <w:rsid w:val="000A3317"/>
    <w:rsid w:val="000A46CE"/>
    <w:rsid w:val="000A4F44"/>
    <w:rsid w:val="000A5486"/>
    <w:rsid w:val="000A56F2"/>
    <w:rsid w:val="000A6E18"/>
    <w:rsid w:val="000B00C1"/>
    <w:rsid w:val="000B0856"/>
    <w:rsid w:val="000B2719"/>
    <w:rsid w:val="000B2808"/>
    <w:rsid w:val="000B31D5"/>
    <w:rsid w:val="000B3A8F"/>
    <w:rsid w:val="000B3AFE"/>
    <w:rsid w:val="000B4AB9"/>
    <w:rsid w:val="000B4CD5"/>
    <w:rsid w:val="000B58C3"/>
    <w:rsid w:val="000B59C5"/>
    <w:rsid w:val="000B61E9"/>
    <w:rsid w:val="000C004D"/>
    <w:rsid w:val="000C0764"/>
    <w:rsid w:val="000C12D8"/>
    <w:rsid w:val="000C14CE"/>
    <w:rsid w:val="000C165A"/>
    <w:rsid w:val="000C174E"/>
    <w:rsid w:val="000C23D0"/>
    <w:rsid w:val="000C28C3"/>
    <w:rsid w:val="000C2E19"/>
    <w:rsid w:val="000C3885"/>
    <w:rsid w:val="000C3E7D"/>
    <w:rsid w:val="000C42C7"/>
    <w:rsid w:val="000C4414"/>
    <w:rsid w:val="000C4E22"/>
    <w:rsid w:val="000C6B9C"/>
    <w:rsid w:val="000C7EFF"/>
    <w:rsid w:val="000D0084"/>
    <w:rsid w:val="000D050B"/>
    <w:rsid w:val="000D0D07"/>
    <w:rsid w:val="000D1CA3"/>
    <w:rsid w:val="000D3201"/>
    <w:rsid w:val="000D33DB"/>
    <w:rsid w:val="000D4797"/>
    <w:rsid w:val="000D4A7F"/>
    <w:rsid w:val="000D4EB9"/>
    <w:rsid w:val="000E0527"/>
    <w:rsid w:val="000E0FCB"/>
    <w:rsid w:val="000E1E92"/>
    <w:rsid w:val="000E2505"/>
    <w:rsid w:val="000E700C"/>
    <w:rsid w:val="000F004D"/>
    <w:rsid w:val="000F06D6"/>
    <w:rsid w:val="000F0BF5"/>
    <w:rsid w:val="000F0EB1"/>
    <w:rsid w:val="000F1106"/>
    <w:rsid w:val="000F150C"/>
    <w:rsid w:val="000F1A01"/>
    <w:rsid w:val="000F3B1A"/>
    <w:rsid w:val="000F3BE9"/>
    <w:rsid w:val="000F3F6C"/>
    <w:rsid w:val="000F4A31"/>
    <w:rsid w:val="000F5192"/>
    <w:rsid w:val="000F5A35"/>
    <w:rsid w:val="000F5C98"/>
    <w:rsid w:val="000F6DF3"/>
    <w:rsid w:val="001005FF"/>
    <w:rsid w:val="00101EDD"/>
    <w:rsid w:val="00102759"/>
    <w:rsid w:val="001027EC"/>
    <w:rsid w:val="00102BC5"/>
    <w:rsid w:val="00103EAD"/>
    <w:rsid w:val="00103FF3"/>
    <w:rsid w:val="00104083"/>
    <w:rsid w:val="001049DC"/>
    <w:rsid w:val="00104C51"/>
    <w:rsid w:val="00105357"/>
    <w:rsid w:val="001062B8"/>
    <w:rsid w:val="001062FB"/>
    <w:rsid w:val="001063E6"/>
    <w:rsid w:val="001069A0"/>
    <w:rsid w:val="001100E2"/>
    <w:rsid w:val="001103ED"/>
    <w:rsid w:val="00110FCB"/>
    <w:rsid w:val="00111EAF"/>
    <w:rsid w:val="00112150"/>
    <w:rsid w:val="00113CF4"/>
    <w:rsid w:val="00114C58"/>
    <w:rsid w:val="001153EA"/>
    <w:rsid w:val="00115643"/>
    <w:rsid w:val="00116765"/>
    <w:rsid w:val="00117489"/>
    <w:rsid w:val="00117B56"/>
    <w:rsid w:val="0012168A"/>
    <w:rsid w:val="001219F5"/>
    <w:rsid w:val="00121A20"/>
    <w:rsid w:val="001227C9"/>
    <w:rsid w:val="0012377F"/>
    <w:rsid w:val="00124314"/>
    <w:rsid w:val="00125048"/>
    <w:rsid w:val="00126B4A"/>
    <w:rsid w:val="001271AC"/>
    <w:rsid w:val="001275CD"/>
    <w:rsid w:val="00131E74"/>
    <w:rsid w:val="00131FFC"/>
    <w:rsid w:val="00132FD0"/>
    <w:rsid w:val="00133465"/>
    <w:rsid w:val="00133580"/>
    <w:rsid w:val="0013382F"/>
    <w:rsid w:val="00133BAC"/>
    <w:rsid w:val="00134049"/>
    <w:rsid w:val="001344C0"/>
    <w:rsid w:val="001346FA"/>
    <w:rsid w:val="00135252"/>
    <w:rsid w:val="00135385"/>
    <w:rsid w:val="00135695"/>
    <w:rsid w:val="0013790E"/>
    <w:rsid w:val="00137AB5"/>
    <w:rsid w:val="00137F0B"/>
    <w:rsid w:val="0014296F"/>
    <w:rsid w:val="00143485"/>
    <w:rsid w:val="00143CDF"/>
    <w:rsid w:val="00144A02"/>
    <w:rsid w:val="00144A28"/>
    <w:rsid w:val="00145AA8"/>
    <w:rsid w:val="001477A5"/>
    <w:rsid w:val="00150F9E"/>
    <w:rsid w:val="00151031"/>
    <w:rsid w:val="001516DA"/>
    <w:rsid w:val="00151E23"/>
    <w:rsid w:val="001526E0"/>
    <w:rsid w:val="00153985"/>
    <w:rsid w:val="0015409D"/>
    <w:rsid w:val="00154671"/>
    <w:rsid w:val="001551B5"/>
    <w:rsid w:val="001563A6"/>
    <w:rsid w:val="00156D53"/>
    <w:rsid w:val="0015701E"/>
    <w:rsid w:val="00157DDA"/>
    <w:rsid w:val="001603FB"/>
    <w:rsid w:val="00160EAD"/>
    <w:rsid w:val="00161217"/>
    <w:rsid w:val="00162DBF"/>
    <w:rsid w:val="001631AB"/>
    <w:rsid w:val="0016352D"/>
    <w:rsid w:val="00163764"/>
    <w:rsid w:val="00163FBB"/>
    <w:rsid w:val="001659C1"/>
    <w:rsid w:val="00165EAB"/>
    <w:rsid w:val="00165F3D"/>
    <w:rsid w:val="00166807"/>
    <w:rsid w:val="001679DC"/>
    <w:rsid w:val="00171907"/>
    <w:rsid w:val="001720DA"/>
    <w:rsid w:val="0017296A"/>
    <w:rsid w:val="00173A8E"/>
    <w:rsid w:val="00173F0F"/>
    <w:rsid w:val="001746E5"/>
    <w:rsid w:val="0017502C"/>
    <w:rsid w:val="001751B6"/>
    <w:rsid w:val="00175303"/>
    <w:rsid w:val="00176D5E"/>
    <w:rsid w:val="0017764E"/>
    <w:rsid w:val="00177F7E"/>
    <w:rsid w:val="00180872"/>
    <w:rsid w:val="0018127B"/>
    <w:rsid w:val="0018143F"/>
    <w:rsid w:val="00181769"/>
    <w:rsid w:val="00181FF8"/>
    <w:rsid w:val="001821D9"/>
    <w:rsid w:val="0018389C"/>
    <w:rsid w:val="00184D8D"/>
    <w:rsid w:val="0018682D"/>
    <w:rsid w:val="00186F3E"/>
    <w:rsid w:val="00187508"/>
    <w:rsid w:val="00190AC1"/>
    <w:rsid w:val="001921B8"/>
    <w:rsid w:val="00193325"/>
    <w:rsid w:val="0019341A"/>
    <w:rsid w:val="00193600"/>
    <w:rsid w:val="00195141"/>
    <w:rsid w:val="0019721C"/>
    <w:rsid w:val="00197A86"/>
    <w:rsid w:val="00197DF9"/>
    <w:rsid w:val="001A0AB9"/>
    <w:rsid w:val="001A1085"/>
    <w:rsid w:val="001A109B"/>
    <w:rsid w:val="001A162D"/>
    <w:rsid w:val="001A1987"/>
    <w:rsid w:val="001A211A"/>
    <w:rsid w:val="001A2478"/>
    <w:rsid w:val="001A249E"/>
    <w:rsid w:val="001A2564"/>
    <w:rsid w:val="001A2936"/>
    <w:rsid w:val="001A3DFB"/>
    <w:rsid w:val="001A45A1"/>
    <w:rsid w:val="001A6173"/>
    <w:rsid w:val="001A650F"/>
    <w:rsid w:val="001A6CBA"/>
    <w:rsid w:val="001A7244"/>
    <w:rsid w:val="001B0D97"/>
    <w:rsid w:val="001B2C5A"/>
    <w:rsid w:val="001B3339"/>
    <w:rsid w:val="001B4426"/>
    <w:rsid w:val="001B5A5D"/>
    <w:rsid w:val="001B73D6"/>
    <w:rsid w:val="001B76AC"/>
    <w:rsid w:val="001C1C05"/>
    <w:rsid w:val="001C1CE5"/>
    <w:rsid w:val="001C2EFC"/>
    <w:rsid w:val="001C3720"/>
    <w:rsid w:val="001C375A"/>
    <w:rsid w:val="001C39AA"/>
    <w:rsid w:val="001C39B9"/>
    <w:rsid w:val="001C3AA0"/>
    <w:rsid w:val="001C3D2A"/>
    <w:rsid w:val="001C46BD"/>
    <w:rsid w:val="001C5A64"/>
    <w:rsid w:val="001C5D14"/>
    <w:rsid w:val="001C6B31"/>
    <w:rsid w:val="001C7B90"/>
    <w:rsid w:val="001D12A3"/>
    <w:rsid w:val="001D3D72"/>
    <w:rsid w:val="001D51BA"/>
    <w:rsid w:val="001D53E7"/>
    <w:rsid w:val="001D6342"/>
    <w:rsid w:val="001D6D53"/>
    <w:rsid w:val="001E162D"/>
    <w:rsid w:val="001E1E13"/>
    <w:rsid w:val="001E264D"/>
    <w:rsid w:val="001E3053"/>
    <w:rsid w:val="001E3AA3"/>
    <w:rsid w:val="001E40E9"/>
    <w:rsid w:val="001E4C0C"/>
    <w:rsid w:val="001E4E42"/>
    <w:rsid w:val="001E58E2"/>
    <w:rsid w:val="001E6E3F"/>
    <w:rsid w:val="001E74C1"/>
    <w:rsid w:val="001E7AED"/>
    <w:rsid w:val="001E7EE1"/>
    <w:rsid w:val="001F250C"/>
    <w:rsid w:val="001F285E"/>
    <w:rsid w:val="001F3093"/>
    <w:rsid w:val="001F3916"/>
    <w:rsid w:val="001F45F8"/>
    <w:rsid w:val="001F54C5"/>
    <w:rsid w:val="001F662C"/>
    <w:rsid w:val="001F7074"/>
    <w:rsid w:val="001F721B"/>
    <w:rsid w:val="00200490"/>
    <w:rsid w:val="00200D6F"/>
    <w:rsid w:val="00201F3A"/>
    <w:rsid w:val="0020216C"/>
    <w:rsid w:val="002032CC"/>
    <w:rsid w:val="00203F96"/>
    <w:rsid w:val="00204D74"/>
    <w:rsid w:val="0020525F"/>
    <w:rsid w:val="002054DD"/>
    <w:rsid w:val="0020629C"/>
    <w:rsid w:val="002069B2"/>
    <w:rsid w:val="00206DC4"/>
    <w:rsid w:val="00207FA3"/>
    <w:rsid w:val="00211460"/>
    <w:rsid w:val="002122A7"/>
    <w:rsid w:val="00213E2A"/>
    <w:rsid w:val="00213E32"/>
    <w:rsid w:val="00214DA8"/>
    <w:rsid w:val="00214F65"/>
    <w:rsid w:val="00215423"/>
    <w:rsid w:val="002158FA"/>
    <w:rsid w:val="00217659"/>
    <w:rsid w:val="00220439"/>
    <w:rsid w:val="00220600"/>
    <w:rsid w:val="0022089E"/>
    <w:rsid w:val="0022095B"/>
    <w:rsid w:val="002209EC"/>
    <w:rsid w:val="00221EBA"/>
    <w:rsid w:val="002224DB"/>
    <w:rsid w:val="00222F3A"/>
    <w:rsid w:val="00223FCB"/>
    <w:rsid w:val="002252C3"/>
    <w:rsid w:val="00225C54"/>
    <w:rsid w:val="00226229"/>
    <w:rsid w:val="00226F68"/>
    <w:rsid w:val="00227C83"/>
    <w:rsid w:val="00230765"/>
    <w:rsid w:val="00230D18"/>
    <w:rsid w:val="002319E4"/>
    <w:rsid w:val="00231EBA"/>
    <w:rsid w:val="00232E08"/>
    <w:rsid w:val="002336AF"/>
    <w:rsid w:val="00233926"/>
    <w:rsid w:val="00233ABA"/>
    <w:rsid w:val="00233DB7"/>
    <w:rsid w:val="00234F69"/>
    <w:rsid w:val="00235632"/>
    <w:rsid w:val="00235872"/>
    <w:rsid w:val="00235C22"/>
    <w:rsid w:val="00235D24"/>
    <w:rsid w:val="00236558"/>
    <w:rsid w:val="00237C27"/>
    <w:rsid w:val="002406B3"/>
    <w:rsid w:val="00241559"/>
    <w:rsid w:val="00242711"/>
    <w:rsid w:val="002435B3"/>
    <w:rsid w:val="00243888"/>
    <w:rsid w:val="00243D07"/>
    <w:rsid w:val="00244450"/>
    <w:rsid w:val="002458EB"/>
    <w:rsid w:val="00245D78"/>
    <w:rsid w:val="002466A1"/>
    <w:rsid w:val="0024695B"/>
    <w:rsid w:val="00247DD1"/>
    <w:rsid w:val="002500C8"/>
    <w:rsid w:val="0025058C"/>
    <w:rsid w:val="002508FD"/>
    <w:rsid w:val="00250FE5"/>
    <w:rsid w:val="002517A4"/>
    <w:rsid w:val="002519C1"/>
    <w:rsid w:val="00251E85"/>
    <w:rsid w:val="00252243"/>
    <w:rsid w:val="00252AB2"/>
    <w:rsid w:val="00252CA1"/>
    <w:rsid w:val="002532D1"/>
    <w:rsid w:val="00253BBE"/>
    <w:rsid w:val="00253E0D"/>
    <w:rsid w:val="00253FC4"/>
    <w:rsid w:val="00255820"/>
    <w:rsid w:val="00255A1C"/>
    <w:rsid w:val="00256D67"/>
    <w:rsid w:val="00257543"/>
    <w:rsid w:val="00257647"/>
    <w:rsid w:val="0025776C"/>
    <w:rsid w:val="002617E7"/>
    <w:rsid w:val="002626E5"/>
    <w:rsid w:val="0026281B"/>
    <w:rsid w:val="00263C55"/>
    <w:rsid w:val="00264228"/>
    <w:rsid w:val="00264334"/>
    <w:rsid w:val="0026473E"/>
    <w:rsid w:val="00264CE2"/>
    <w:rsid w:val="00265980"/>
    <w:rsid w:val="00265E7E"/>
    <w:rsid w:val="00266214"/>
    <w:rsid w:val="0026660A"/>
    <w:rsid w:val="00267158"/>
    <w:rsid w:val="00267C83"/>
    <w:rsid w:val="00271117"/>
    <w:rsid w:val="0027144F"/>
    <w:rsid w:val="00271813"/>
    <w:rsid w:val="00271BEA"/>
    <w:rsid w:val="00271C43"/>
    <w:rsid w:val="00271D4B"/>
    <w:rsid w:val="00271E4E"/>
    <w:rsid w:val="00271F3A"/>
    <w:rsid w:val="002721B0"/>
    <w:rsid w:val="002728DD"/>
    <w:rsid w:val="00273278"/>
    <w:rsid w:val="002737F4"/>
    <w:rsid w:val="00274604"/>
    <w:rsid w:val="0027734A"/>
    <w:rsid w:val="0027737A"/>
    <w:rsid w:val="002805F5"/>
    <w:rsid w:val="00280751"/>
    <w:rsid w:val="00280D5F"/>
    <w:rsid w:val="00282742"/>
    <w:rsid w:val="0028280A"/>
    <w:rsid w:val="00283487"/>
    <w:rsid w:val="00283CAD"/>
    <w:rsid w:val="0028418D"/>
    <w:rsid w:val="00286ACD"/>
    <w:rsid w:val="00287838"/>
    <w:rsid w:val="002907B5"/>
    <w:rsid w:val="002911A3"/>
    <w:rsid w:val="00291231"/>
    <w:rsid w:val="00291643"/>
    <w:rsid w:val="00292EB7"/>
    <w:rsid w:val="00293342"/>
    <w:rsid w:val="002934BA"/>
    <w:rsid w:val="002948D9"/>
    <w:rsid w:val="00294AD4"/>
    <w:rsid w:val="00294E86"/>
    <w:rsid w:val="0029513B"/>
    <w:rsid w:val="0029590D"/>
    <w:rsid w:val="00296227"/>
    <w:rsid w:val="0029649B"/>
    <w:rsid w:val="00296F44"/>
    <w:rsid w:val="00297598"/>
    <w:rsid w:val="0029777D"/>
    <w:rsid w:val="002A055E"/>
    <w:rsid w:val="002A1C8A"/>
    <w:rsid w:val="002A1D4E"/>
    <w:rsid w:val="002A2331"/>
    <w:rsid w:val="002A2869"/>
    <w:rsid w:val="002A34EA"/>
    <w:rsid w:val="002A3D32"/>
    <w:rsid w:val="002A4ED8"/>
    <w:rsid w:val="002A63EA"/>
    <w:rsid w:val="002A7F5E"/>
    <w:rsid w:val="002B0813"/>
    <w:rsid w:val="002B0C90"/>
    <w:rsid w:val="002B14D9"/>
    <w:rsid w:val="002B1781"/>
    <w:rsid w:val="002B24D6"/>
    <w:rsid w:val="002B3256"/>
    <w:rsid w:val="002B38A4"/>
    <w:rsid w:val="002B3F91"/>
    <w:rsid w:val="002B468D"/>
    <w:rsid w:val="002B680D"/>
    <w:rsid w:val="002B7558"/>
    <w:rsid w:val="002B7AFA"/>
    <w:rsid w:val="002C0DB1"/>
    <w:rsid w:val="002C1436"/>
    <w:rsid w:val="002C34AB"/>
    <w:rsid w:val="002C41E6"/>
    <w:rsid w:val="002C41E8"/>
    <w:rsid w:val="002C553D"/>
    <w:rsid w:val="002C5AED"/>
    <w:rsid w:val="002C63E2"/>
    <w:rsid w:val="002C63F0"/>
    <w:rsid w:val="002C6493"/>
    <w:rsid w:val="002C6A36"/>
    <w:rsid w:val="002C6D47"/>
    <w:rsid w:val="002C73A8"/>
    <w:rsid w:val="002D071A"/>
    <w:rsid w:val="002D15E0"/>
    <w:rsid w:val="002D193C"/>
    <w:rsid w:val="002D2EB9"/>
    <w:rsid w:val="002D3065"/>
    <w:rsid w:val="002D34B2"/>
    <w:rsid w:val="002D4016"/>
    <w:rsid w:val="002D4704"/>
    <w:rsid w:val="002D48B0"/>
    <w:rsid w:val="002D5950"/>
    <w:rsid w:val="002D5B37"/>
    <w:rsid w:val="002D7143"/>
    <w:rsid w:val="002D7283"/>
    <w:rsid w:val="002D7637"/>
    <w:rsid w:val="002D7DCD"/>
    <w:rsid w:val="002E17F2"/>
    <w:rsid w:val="002E1D94"/>
    <w:rsid w:val="002E21D6"/>
    <w:rsid w:val="002E22B5"/>
    <w:rsid w:val="002E3EE1"/>
    <w:rsid w:val="002E5303"/>
    <w:rsid w:val="002E53B6"/>
    <w:rsid w:val="002E646E"/>
    <w:rsid w:val="002E7CAE"/>
    <w:rsid w:val="002F09ED"/>
    <w:rsid w:val="002F124F"/>
    <w:rsid w:val="002F17A0"/>
    <w:rsid w:val="002F2771"/>
    <w:rsid w:val="002F2BC6"/>
    <w:rsid w:val="002F2DAB"/>
    <w:rsid w:val="002F2E73"/>
    <w:rsid w:val="002F2F1B"/>
    <w:rsid w:val="002F309D"/>
    <w:rsid w:val="002F359A"/>
    <w:rsid w:val="002F37A9"/>
    <w:rsid w:val="002F4FAB"/>
    <w:rsid w:val="002F6313"/>
    <w:rsid w:val="002F6437"/>
    <w:rsid w:val="00300436"/>
    <w:rsid w:val="00301CE6"/>
    <w:rsid w:val="0030256B"/>
    <w:rsid w:val="00303FE3"/>
    <w:rsid w:val="0030501F"/>
    <w:rsid w:val="003068BB"/>
    <w:rsid w:val="00307BA1"/>
    <w:rsid w:val="00311702"/>
    <w:rsid w:val="0031172D"/>
    <w:rsid w:val="00311C49"/>
    <w:rsid w:val="00311E82"/>
    <w:rsid w:val="00312A35"/>
    <w:rsid w:val="00313FD6"/>
    <w:rsid w:val="00314388"/>
    <w:rsid w:val="003143BD"/>
    <w:rsid w:val="0031473C"/>
    <w:rsid w:val="00315363"/>
    <w:rsid w:val="0031541A"/>
    <w:rsid w:val="00316852"/>
    <w:rsid w:val="003171B2"/>
    <w:rsid w:val="00317CF0"/>
    <w:rsid w:val="003203ED"/>
    <w:rsid w:val="00322C9F"/>
    <w:rsid w:val="00323BF5"/>
    <w:rsid w:val="00324D23"/>
    <w:rsid w:val="0032593F"/>
    <w:rsid w:val="00326A2E"/>
    <w:rsid w:val="00327378"/>
    <w:rsid w:val="00331048"/>
    <w:rsid w:val="00331615"/>
    <w:rsid w:val="00331751"/>
    <w:rsid w:val="003320A7"/>
    <w:rsid w:val="00333619"/>
    <w:rsid w:val="00333FAA"/>
    <w:rsid w:val="00334579"/>
    <w:rsid w:val="00335858"/>
    <w:rsid w:val="00335918"/>
    <w:rsid w:val="00336BDA"/>
    <w:rsid w:val="00337B9F"/>
    <w:rsid w:val="00342BD7"/>
    <w:rsid w:val="00343E33"/>
    <w:rsid w:val="00344CBA"/>
    <w:rsid w:val="00345060"/>
    <w:rsid w:val="003452FE"/>
    <w:rsid w:val="0034546D"/>
    <w:rsid w:val="0034597B"/>
    <w:rsid w:val="00346375"/>
    <w:rsid w:val="00346416"/>
    <w:rsid w:val="00346DB5"/>
    <w:rsid w:val="003477B1"/>
    <w:rsid w:val="00351C78"/>
    <w:rsid w:val="00351E81"/>
    <w:rsid w:val="003523CB"/>
    <w:rsid w:val="003529CA"/>
    <w:rsid w:val="00352C48"/>
    <w:rsid w:val="00353526"/>
    <w:rsid w:val="003555DF"/>
    <w:rsid w:val="0035677A"/>
    <w:rsid w:val="00356A1D"/>
    <w:rsid w:val="00357380"/>
    <w:rsid w:val="003576BF"/>
    <w:rsid w:val="003602D9"/>
    <w:rsid w:val="003604CE"/>
    <w:rsid w:val="00360A90"/>
    <w:rsid w:val="00360D5A"/>
    <w:rsid w:val="00360E8F"/>
    <w:rsid w:val="003613A1"/>
    <w:rsid w:val="0036143A"/>
    <w:rsid w:val="0036152D"/>
    <w:rsid w:val="00362132"/>
    <w:rsid w:val="003626AE"/>
    <w:rsid w:val="00362ABF"/>
    <w:rsid w:val="00362F80"/>
    <w:rsid w:val="00363D75"/>
    <w:rsid w:val="0036515F"/>
    <w:rsid w:val="00367021"/>
    <w:rsid w:val="00367B10"/>
    <w:rsid w:val="00367F10"/>
    <w:rsid w:val="00370E47"/>
    <w:rsid w:val="003712AD"/>
    <w:rsid w:val="0037132F"/>
    <w:rsid w:val="003742AC"/>
    <w:rsid w:val="00377918"/>
    <w:rsid w:val="003779D2"/>
    <w:rsid w:val="00377CE1"/>
    <w:rsid w:val="00377FE2"/>
    <w:rsid w:val="00377FE4"/>
    <w:rsid w:val="00381E73"/>
    <w:rsid w:val="00382569"/>
    <w:rsid w:val="00382A1A"/>
    <w:rsid w:val="00383294"/>
    <w:rsid w:val="00384F5B"/>
    <w:rsid w:val="00385214"/>
    <w:rsid w:val="00385BF0"/>
    <w:rsid w:val="00386449"/>
    <w:rsid w:val="00386DC1"/>
    <w:rsid w:val="003900FF"/>
    <w:rsid w:val="00390B13"/>
    <w:rsid w:val="00391172"/>
    <w:rsid w:val="003911BD"/>
    <w:rsid w:val="00391E2F"/>
    <w:rsid w:val="003928FF"/>
    <w:rsid w:val="003930A3"/>
    <w:rsid w:val="00393675"/>
    <w:rsid w:val="003939FF"/>
    <w:rsid w:val="00393E06"/>
    <w:rsid w:val="0039553E"/>
    <w:rsid w:val="00395AD6"/>
    <w:rsid w:val="00395CB0"/>
    <w:rsid w:val="00395F1C"/>
    <w:rsid w:val="00396626"/>
    <w:rsid w:val="00397A1A"/>
    <w:rsid w:val="00397DB7"/>
    <w:rsid w:val="003A1F80"/>
    <w:rsid w:val="003A2223"/>
    <w:rsid w:val="003A2A0F"/>
    <w:rsid w:val="003A2C6A"/>
    <w:rsid w:val="003A41BB"/>
    <w:rsid w:val="003A45A1"/>
    <w:rsid w:val="003A538C"/>
    <w:rsid w:val="003A55EE"/>
    <w:rsid w:val="003A5B0A"/>
    <w:rsid w:val="003A6BAC"/>
    <w:rsid w:val="003A70A4"/>
    <w:rsid w:val="003A7776"/>
    <w:rsid w:val="003A7EF3"/>
    <w:rsid w:val="003B0418"/>
    <w:rsid w:val="003B159C"/>
    <w:rsid w:val="003B369F"/>
    <w:rsid w:val="003B36A3"/>
    <w:rsid w:val="003B4726"/>
    <w:rsid w:val="003B60A0"/>
    <w:rsid w:val="003B64BB"/>
    <w:rsid w:val="003B7FE5"/>
    <w:rsid w:val="003C0393"/>
    <w:rsid w:val="003C1173"/>
    <w:rsid w:val="003C11C8"/>
    <w:rsid w:val="003C12E6"/>
    <w:rsid w:val="003C1518"/>
    <w:rsid w:val="003C1909"/>
    <w:rsid w:val="003C1D2B"/>
    <w:rsid w:val="003C2702"/>
    <w:rsid w:val="003C2760"/>
    <w:rsid w:val="003C3241"/>
    <w:rsid w:val="003C6BF1"/>
    <w:rsid w:val="003C7806"/>
    <w:rsid w:val="003D109F"/>
    <w:rsid w:val="003D197C"/>
    <w:rsid w:val="003D1DBF"/>
    <w:rsid w:val="003D21A6"/>
    <w:rsid w:val="003D2478"/>
    <w:rsid w:val="003D3671"/>
    <w:rsid w:val="003D391C"/>
    <w:rsid w:val="003D3C45"/>
    <w:rsid w:val="003D3D74"/>
    <w:rsid w:val="003D413B"/>
    <w:rsid w:val="003D51FB"/>
    <w:rsid w:val="003D5B1F"/>
    <w:rsid w:val="003D6032"/>
    <w:rsid w:val="003D7CC6"/>
    <w:rsid w:val="003E00B5"/>
    <w:rsid w:val="003E15FA"/>
    <w:rsid w:val="003E31CF"/>
    <w:rsid w:val="003E33E2"/>
    <w:rsid w:val="003E4606"/>
    <w:rsid w:val="003E4674"/>
    <w:rsid w:val="003E46B9"/>
    <w:rsid w:val="003E4BF2"/>
    <w:rsid w:val="003E518D"/>
    <w:rsid w:val="003E55E4"/>
    <w:rsid w:val="003E74E3"/>
    <w:rsid w:val="003F04F1"/>
    <w:rsid w:val="003F05C7"/>
    <w:rsid w:val="003F05FA"/>
    <w:rsid w:val="003F2CD4"/>
    <w:rsid w:val="003F30C7"/>
    <w:rsid w:val="003F56C5"/>
    <w:rsid w:val="003F6999"/>
    <w:rsid w:val="003F6BBE"/>
    <w:rsid w:val="003F7CD7"/>
    <w:rsid w:val="004000E8"/>
    <w:rsid w:val="0040121A"/>
    <w:rsid w:val="00401574"/>
    <w:rsid w:val="0040172E"/>
    <w:rsid w:val="00401927"/>
    <w:rsid w:val="004022E8"/>
    <w:rsid w:val="00402E2B"/>
    <w:rsid w:val="00404413"/>
    <w:rsid w:val="004046B4"/>
    <w:rsid w:val="0040512B"/>
    <w:rsid w:val="00405CA5"/>
    <w:rsid w:val="00406C83"/>
    <w:rsid w:val="00407BFA"/>
    <w:rsid w:val="00407CD3"/>
    <w:rsid w:val="00410134"/>
    <w:rsid w:val="00410A3D"/>
    <w:rsid w:val="00410B72"/>
    <w:rsid w:val="00410F18"/>
    <w:rsid w:val="00410F34"/>
    <w:rsid w:val="00411B8B"/>
    <w:rsid w:val="00411D62"/>
    <w:rsid w:val="0041263E"/>
    <w:rsid w:val="00412F9E"/>
    <w:rsid w:val="00413627"/>
    <w:rsid w:val="00413AAC"/>
    <w:rsid w:val="00413BAB"/>
    <w:rsid w:val="00413E92"/>
    <w:rsid w:val="004141AA"/>
    <w:rsid w:val="0041611B"/>
    <w:rsid w:val="004179C5"/>
    <w:rsid w:val="00421105"/>
    <w:rsid w:val="00422AA4"/>
    <w:rsid w:val="0042336F"/>
    <w:rsid w:val="004234DA"/>
    <w:rsid w:val="00423C3F"/>
    <w:rsid w:val="00423D1C"/>
    <w:rsid w:val="004242F4"/>
    <w:rsid w:val="00424C5D"/>
    <w:rsid w:val="00424E9B"/>
    <w:rsid w:val="00426EF2"/>
    <w:rsid w:val="00427248"/>
    <w:rsid w:val="0042798A"/>
    <w:rsid w:val="00427D98"/>
    <w:rsid w:val="00427EE1"/>
    <w:rsid w:val="00431306"/>
    <w:rsid w:val="0043184C"/>
    <w:rsid w:val="00431D90"/>
    <w:rsid w:val="00432173"/>
    <w:rsid w:val="00432A63"/>
    <w:rsid w:val="004330B4"/>
    <w:rsid w:val="004332DE"/>
    <w:rsid w:val="00437447"/>
    <w:rsid w:val="00437DEB"/>
    <w:rsid w:val="00441A2E"/>
    <w:rsid w:val="00441A92"/>
    <w:rsid w:val="00442B8E"/>
    <w:rsid w:val="00442EB0"/>
    <w:rsid w:val="004431DC"/>
    <w:rsid w:val="004439AD"/>
    <w:rsid w:val="00444F56"/>
    <w:rsid w:val="0044608F"/>
    <w:rsid w:val="00446488"/>
    <w:rsid w:val="00447A98"/>
    <w:rsid w:val="00447D0E"/>
    <w:rsid w:val="004514D1"/>
    <w:rsid w:val="0045159D"/>
    <w:rsid w:val="004517AA"/>
    <w:rsid w:val="0045246C"/>
    <w:rsid w:val="00452913"/>
    <w:rsid w:val="00452CAC"/>
    <w:rsid w:val="00453AD5"/>
    <w:rsid w:val="00454407"/>
    <w:rsid w:val="00457381"/>
    <w:rsid w:val="00457565"/>
    <w:rsid w:val="00457B71"/>
    <w:rsid w:val="00457C8F"/>
    <w:rsid w:val="00457E64"/>
    <w:rsid w:val="00460823"/>
    <w:rsid w:val="00461947"/>
    <w:rsid w:val="0046454C"/>
    <w:rsid w:val="00464AF2"/>
    <w:rsid w:val="00464FF9"/>
    <w:rsid w:val="00465A8B"/>
    <w:rsid w:val="004662B1"/>
    <w:rsid w:val="004669E2"/>
    <w:rsid w:val="00467D92"/>
    <w:rsid w:val="00470C31"/>
    <w:rsid w:val="004710DF"/>
    <w:rsid w:val="00471DE0"/>
    <w:rsid w:val="00472169"/>
    <w:rsid w:val="00473316"/>
    <w:rsid w:val="004734D0"/>
    <w:rsid w:val="004743E1"/>
    <w:rsid w:val="00474D58"/>
    <w:rsid w:val="00474E7F"/>
    <w:rsid w:val="0047556B"/>
    <w:rsid w:val="004764CE"/>
    <w:rsid w:val="00477501"/>
    <w:rsid w:val="004776DB"/>
    <w:rsid w:val="00477768"/>
    <w:rsid w:val="0048168D"/>
    <w:rsid w:val="0048270B"/>
    <w:rsid w:val="00483DBD"/>
    <w:rsid w:val="004865D1"/>
    <w:rsid w:val="00486B8E"/>
    <w:rsid w:val="00486BD8"/>
    <w:rsid w:val="00492BC5"/>
    <w:rsid w:val="004930DD"/>
    <w:rsid w:val="004939B1"/>
    <w:rsid w:val="00494B12"/>
    <w:rsid w:val="00494FA7"/>
    <w:rsid w:val="004964F1"/>
    <w:rsid w:val="00496701"/>
    <w:rsid w:val="00497B9E"/>
    <w:rsid w:val="004A0198"/>
    <w:rsid w:val="004A16BC"/>
    <w:rsid w:val="004A23EC"/>
    <w:rsid w:val="004A2B94"/>
    <w:rsid w:val="004A2C12"/>
    <w:rsid w:val="004A3583"/>
    <w:rsid w:val="004A4A40"/>
    <w:rsid w:val="004A55FA"/>
    <w:rsid w:val="004A5FAE"/>
    <w:rsid w:val="004A6381"/>
    <w:rsid w:val="004A6841"/>
    <w:rsid w:val="004A6D8A"/>
    <w:rsid w:val="004A71A5"/>
    <w:rsid w:val="004B07D8"/>
    <w:rsid w:val="004B0F42"/>
    <w:rsid w:val="004B3B9C"/>
    <w:rsid w:val="004B4090"/>
    <w:rsid w:val="004B4FBF"/>
    <w:rsid w:val="004B6F6A"/>
    <w:rsid w:val="004B7C0C"/>
    <w:rsid w:val="004B7DAB"/>
    <w:rsid w:val="004C0D37"/>
    <w:rsid w:val="004C1E86"/>
    <w:rsid w:val="004C2A48"/>
    <w:rsid w:val="004C3898"/>
    <w:rsid w:val="004C47FE"/>
    <w:rsid w:val="004C4D71"/>
    <w:rsid w:val="004C59A4"/>
    <w:rsid w:val="004D157B"/>
    <w:rsid w:val="004D21A5"/>
    <w:rsid w:val="004D36B1"/>
    <w:rsid w:val="004D431D"/>
    <w:rsid w:val="004D6BA7"/>
    <w:rsid w:val="004D7EBD"/>
    <w:rsid w:val="004D7F28"/>
    <w:rsid w:val="004E0F61"/>
    <w:rsid w:val="004E10E6"/>
    <w:rsid w:val="004E1403"/>
    <w:rsid w:val="004E1931"/>
    <w:rsid w:val="004E1938"/>
    <w:rsid w:val="004E2680"/>
    <w:rsid w:val="004E28F9"/>
    <w:rsid w:val="004E2F35"/>
    <w:rsid w:val="004E325C"/>
    <w:rsid w:val="004E3A79"/>
    <w:rsid w:val="004E462E"/>
    <w:rsid w:val="004E5593"/>
    <w:rsid w:val="004E56DC"/>
    <w:rsid w:val="004E5814"/>
    <w:rsid w:val="004E5995"/>
    <w:rsid w:val="004E64E5"/>
    <w:rsid w:val="004E658F"/>
    <w:rsid w:val="004E76F4"/>
    <w:rsid w:val="004E7DBD"/>
    <w:rsid w:val="004F0398"/>
    <w:rsid w:val="004F05AE"/>
    <w:rsid w:val="004F0B4E"/>
    <w:rsid w:val="004F0B6C"/>
    <w:rsid w:val="004F1399"/>
    <w:rsid w:val="004F157F"/>
    <w:rsid w:val="004F2078"/>
    <w:rsid w:val="004F2705"/>
    <w:rsid w:val="004F32A1"/>
    <w:rsid w:val="004F32B5"/>
    <w:rsid w:val="004F3918"/>
    <w:rsid w:val="004F428C"/>
    <w:rsid w:val="004F4DA3"/>
    <w:rsid w:val="004F5903"/>
    <w:rsid w:val="004F5947"/>
    <w:rsid w:val="004F5BFD"/>
    <w:rsid w:val="00502CC4"/>
    <w:rsid w:val="0050347D"/>
    <w:rsid w:val="0050625F"/>
    <w:rsid w:val="00506557"/>
    <w:rsid w:val="0050677A"/>
    <w:rsid w:val="005075C3"/>
    <w:rsid w:val="005075F8"/>
    <w:rsid w:val="00510131"/>
    <w:rsid w:val="005108D8"/>
    <w:rsid w:val="00510BF3"/>
    <w:rsid w:val="005112EC"/>
    <w:rsid w:val="005116F9"/>
    <w:rsid w:val="00511F1B"/>
    <w:rsid w:val="005124A1"/>
    <w:rsid w:val="0051296C"/>
    <w:rsid w:val="00512D69"/>
    <w:rsid w:val="00513214"/>
    <w:rsid w:val="005139E5"/>
    <w:rsid w:val="00514901"/>
    <w:rsid w:val="005153A7"/>
    <w:rsid w:val="00515686"/>
    <w:rsid w:val="00515E5C"/>
    <w:rsid w:val="0051792F"/>
    <w:rsid w:val="005213EE"/>
    <w:rsid w:val="005219B7"/>
    <w:rsid w:val="005219CF"/>
    <w:rsid w:val="0052222F"/>
    <w:rsid w:val="005226C8"/>
    <w:rsid w:val="00523360"/>
    <w:rsid w:val="005233EB"/>
    <w:rsid w:val="00523EBC"/>
    <w:rsid w:val="00524067"/>
    <w:rsid w:val="005243D4"/>
    <w:rsid w:val="005244BE"/>
    <w:rsid w:val="005246BF"/>
    <w:rsid w:val="00524841"/>
    <w:rsid w:val="00530CF5"/>
    <w:rsid w:val="005327E3"/>
    <w:rsid w:val="00533656"/>
    <w:rsid w:val="005337FF"/>
    <w:rsid w:val="00533CBE"/>
    <w:rsid w:val="00534B59"/>
    <w:rsid w:val="0053505F"/>
    <w:rsid w:val="00535153"/>
    <w:rsid w:val="00536759"/>
    <w:rsid w:val="005370F0"/>
    <w:rsid w:val="00537C62"/>
    <w:rsid w:val="00541A13"/>
    <w:rsid w:val="0054337A"/>
    <w:rsid w:val="00544954"/>
    <w:rsid w:val="005462E6"/>
    <w:rsid w:val="00546970"/>
    <w:rsid w:val="005503D2"/>
    <w:rsid w:val="00551537"/>
    <w:rsid w:val="00553E96"/>
    <w:rsid w:val="00554351"/>
    <w:rsid w:val="00554E19"/>
    <w:rsid w:val="00555395"/>
    <w:rsid w:val="005553B0"/>
    <w:rsid w:val="005610D7"/>
    <w:rsid w:val="0056121F"/>
    <w:rsid w:val="00563075"/>
    <w:rsid w:val="00563876"/>
    <w:rsid w:val="00563AB2"/>
    <w:rsid w:val="005657BB"/>
    <w:rsid w:val="00566A42"/>
    <w:rsid w:val="005677DD"/>
    <w:rsid w:val="00567B1C"/>
    <w:rsid w:val="00570924"/>
    <w:rsid w:val="00571D5F"/>
    <w:rsid w:val="00572222"/>
    <w:rsid w:val="00572334"/>
    <w:rsid w:val="00572505"/>
    <w:rsid w:val="00573856"/>
    <w:rsid w:val="005748FA"/>
    <w:rsid w:val="00574BDC"/>
    <w:rsid w:val="005757B1"/>
    <w:rsid w:val="00576134"/>
    <w:rsid w:val="00580317"/>
    <w:rsid w:val="005805E5"/>
    <w:rsid w:val="00582809"/>
    <w:rsid w:val="00582E10"/>
    <w:rsid w:val="00584076"/>
    <w:rsid w:val="005844AF"/>
    <w:rsid w:val="005859A5"/>
    <w:rsid w:val="00586C80"/>
    <w:rsid w:val="00586EE2"/>
    <w:rsid w:val="005871F9"/>
    <w:rsid w:val="0058798C"/>
    <w:rsid w:val="00590087"/>
    <w:rsid w:val="005900FA"/>
    <w:rsid w:val="00590FA7"/>
    <w:rsid w:val="00592567"/>
    <w:rsid w:val="00592A13"/>
    <w:rsid w:val="005935A4"/>
    <w:rsid w:val="00593A12"/>
    <w:rsid w:val="0059441E"/>
    <w:rsid w:val="005948C2"/>
    <w:rsid w:val="00594968"/>
    <w:rsid w:val="00595DCA"/>
    <w:rsid w:val="005961BD"/>
    <w:rsid w:val="0059750D"/>
    <w:rsid w:val="0059779B"/>
    <w:rsid w:val="00597888"/>
    <w:rsid w:val="00597EB8"/>
    <w:rsid w:val="005A0691"/>
    <w:rsid w:val="005A0E6C"/>
    <w:rsid w:val="005A0FA3"/>
    <w:rsid w:val="005A209A"/>
    <w:rsid w:val="005A28D1"/>
    <w:rsid w:val="005A295E"/>
    <w:rsid w:val="005A3CF7"/>
    <w:rsid w:val="005A3F17"/>
    <w:rsid w:val="005A47C9"/>
    <w:rsid w:val="005A662D"/>
    <w:rsid w:val="005B0F6D"/>
    <w:rsid w:val="005B1409"/>
    <w:rsid w:val="005B326A"/>
    <w:rsid w:val="005B35D7"/>
    <w:rsid w:val="005B392A"/>
    <w:rsid w:val="005B3AA3"/>
    <w:rsid w:val="005B4600"/>
    <w:rsid w:val="005B5337"/>
    <w:rsid w:val="005B571B"/>
    <w:rsid w:val="005B5769"/>
    <w:rsid w:val="005B6D90"/>
    <w:rsid w:val="005B6F83"/>
    <w:rsid w:val="005B7019"/>
    <w:rsid w:val="005B7C18"/>
    <w:rsid w:val="005C23EE"/>
    <w:rsid w:val="005C2992"/>
    <w:rsid w:val="005C47CB"/>
    <w:rsid w:val="005C4A1B"/>
    <w:rsid w:val="005C51E8"/>
    <w:rsid w:val="005C6D36"/>
    <w:rsid w:val="005C74F3"/>
    <w:rsid w:val="005C74FB"/>
    <w:rsid w:val="005C7E29"/>
    <w:rsid w:val="005D0B3D"/>
    <w:rsid w:val="005D0C90"/>
    <w:rsid w:val="005D12B9"/>
    <w:rsid w:val="005D1602"/>
    <w:rsid w:val="005D35A3"/>
    <w:rsid w:val="005D3997"/>
    <w:rsid w:val="005D4297"/>
    <w:rsid w:val="005D4336"/>
    <w:rsid w:val="005D5257"/>
    <w:rsid w:val="005E21CC"/>
    <w:rsid w:val="005E2232"/>
    <w:rsid w:val="005E2486"/>
    <w:rsid w:val="005E29D7"/>
    <w:rsid w:val="005E2BC2"/>
    <w:rsid w:val="005E2FD9"/>
    <w:rsid w:val="005E356D"/>
    <w:rsid w:val="005E385F"/>
    <w:rsid w:val="005E5015"/>
    <w:rsid w:val="005E5B81"/>
    <w:rsid w:val="005E5DD2"/>
    <w:rsid w:val="005F057C"/>
    <w:rsid w:val="005F1008"/>
    <w:rsid w:val="005F2CB1"/>
    <w:rsid w:val="005F3025"/>
    <w:rsid w:val="005F3BCC"/>
    <w:rsid w:val="005F47A2"/>
    <w:rsid w:val="005F4933"/>
    <w:rsid w:val="005F5179"/>
    <w:rsid w:val="005F618C"/>
    <w:rsid w:val="005F67E5"/>
    <w:rsid w:val="005F70BD"/>
    <w:rsid w:val="005F7C5C"/>
    <w:rsid w:val="0060117F"/>
    <w:rsid w:val="00601C9A"/>
    <w:rsid w:val="006020C3"/>
    <w:rsid w:val="0060283C"/>
    <w:rsid w:val="00603021"/>
    <w:rsid w:val="00604199"/>
    <w:rsid w:val="00604325"/>
    <w:rsid w:val="00604845"/>
    <w:rsid w:val="00604F14"/>
    <w:rsid w:val="00605BA9"/>
    <w:rsid w:val="00606455"/>
    <w:rsid w:val="00611819"/>
    <w:rsid w:val="00611B83"/>
    <w:rsid w:val="0061237A"/>
    <w:rsid w:val="00612437"/>
    <w:rsid w:val="00613257"/>
    <w:rsid w:val="006149E4"/>
    <w:rsid w:val="00616114"/>
    <w:rsid w:val="00620A71"/>
    <w:rsid w:val="00620AED"/>
    <w:rsid w:val="00620D80"/>
    <w:rsid w:val="0062134A"/>
    <w:rsid w:val="00622778"/>
    <w:rsid w:val="006234A6"/>
    <w:rsid w:val="006238B2"/>
    <w:rsid w:val="00623B01"/>
    <w:rsid w:val="006243A4"/>
    <w:rsid w:val="00624D13"/>
    <w:rsid w:val="006272F5"/>
    <w:rsid w:val="00627565"/>
    <w:rsid w:val="006277FC"/>
    <w:rsid w:val="00627CCE"/>
    <w:rsid w:val="00630001"/>
    <w:rsid w:val="006301DA"/>
    <w:rsid w:val="006306D3"/>
    <w:rsid w:val="006311B3"/>
    <w:rsid w:val="0063178B"/>
    <w:rsid w:val="00632734"/>
    <w:rsid w:val="0063284C"/>
    <w:rsid w:val="00632B90"/>
    <w:rsid w:val="00633396"/>
    <w:rsid w:val="00633855"/>
    <w:rsid w:val="00634C76"/>
    <w:rsid w:val="006356CC"/>
    <w:rsid w:val="00635BC9"/>
    <w:rsid w:val="00636398"/>
    <w:rsid w:val="006368D3"/>
    <w:rsid w:val="006377EC"/>
    <w:rsid w:val="0064151F"/>
    <w:rsid w:val="00641533"/>
    <w:rsid w:val="0064208D"/>
    <w:rsid w:val="00643475"/>
    <w:rsid w:val="0064396A"/>
    <w:rsid w:val="0064440F"/>
    <w:rsid w:val="00644830"/>
    <w:rsid w:val="0064624E"/>
    <w:rsid w:val="006465B7"/>
    <w:rsid w:val="00650AB9"/>
    <w:rsid w:val="00650B05"/>
    <w:rsid w:val="00650BFC"/>
    <w:rsid w:val="00651681"/>
    <w:rsid w:val="00653A5A"/>
    <w:rsid w:val="00653DEE"/>
    <w:rsid w:val="00653E45"/>
    <w:rsid w:val="00654693"/>
    <w:rsid w:val="00654A9F"/>
    <w:rsid w:val="00655620"/>
    <w:rsid w:val="00655733"/>
    <w:rsid w:val="00655ACD"/>
    <w:rsid w:val="00655FB4"/>
    <w:rsid w:val="006568AF"/>
    <w:rsid w:val="00656A92"/>
    <w:rsid w:val="00656DDE"/>
    <w:rsid w:val="006571B3"/>
    <w:rsid w:val="006578B8"/>
    <w:rsid w:val="0066011D"/>
    <w:rsid w:val="0066016D"/>
    <w:rsid w:val="006603A9"/>
    <w:rsid w:val="006607C0"/>
    <w:rsid w:val="00660906"/>
    <w:rsid w:val="006609F7"/>
    <w:rsid w:val="00660FA7"/>
    <w:rsid w:val="006613A6"/>
    <w:rsid w:val="006627A2"/>
    <w:rsid w:val="006627E7"/>
    <w:rsid w:val="00663005"/>
    <w:rsid w:val="006634E6"/>
    <w:rsid w:val="006655EE"/>
    <w:rsid w:val="00667E3C"/>
    <w:rsid w:val="00667EE7"/>
    <w:rsid w:val="00667FCC"/>
    <w:rsid w:val="006702F7"/>
    <w:rsid w:val="00670922"/>
    <w:rsid w:val="006709F5"/>
    <w:rsid w:val="00670BE1"/>
    <w:rsid w:val="006715D3"/>
    <w:rsid w:val="0067181C"/>
    <w:rsid w:val="00671BA2"/>
    <w:rsid w:val="0067218F"/>
    <w:rsid w:val="0067337F"/>
    <w:rsid w:val="00673BE6"/>
    <w:rsid w:val="006741F2"/>
    <w:rsid w:val="006747AD"/>
    <w:rsid w:val="00674CC3"/>
    <w:rsid w:val="00675C72"/>
    <w:rsid w:val="00676133"/>
    <w:rsid w:val="006771F9"/>
    <w:rsid w:val="006776D7"/>
    <w:rsid w:val="00677FDF"/>
    <w:rsid w:val="00681003"/>
    <w:rsid w:val="006817C9"/>
    <w:rsid w:val="00683ECE"/>
    <w:rsid w:val="00683FB4"/>
    <w:rsid w:val="006858F7"/>
    <w:rsid w:val="00685C34"/>
    <w:rsid w:val="006861BC"/>
    <w:rsid w:val="00686409"/>
    <w:rsid w:val="00686C0E"/>
    <w:rsid w:val="00687722"/>
    <w:rsid w:val="00691E1D"/>
    <w:rsid w:val="00691F16"/>
    <w:rsid w:val="0069227B"/>
    <w:rsid w:val="00693526"/>
    <w:rsid w:val="00695342"/>
    <w:rsid w:val="006954EF"/>
    <w:rsid w:val="00695FC2"/>
    <w:rsid w:val="00696949"/>
    <w:rsid w:val="00697052"/>
    <w:rsid w:val="006972A6"/>
    <w:rsid w:val="006A1AF0"/>
    <w:rsid w:val="006A1F37"/>
    <w:rsid w:val="006A46FB"/>
    <w:rsid w:val="006A5E28"/>
    <w:rsid w:val="006A697B"/>
    <w:rsid w:val="006A69CE"/>
    <w:rsid w:val="006A6F20"/>
    <w:rsid w:val="006A7361"/>
    <w:rsid w:val="006A7AFF"/>
    <w:rsid w:val="006B0F69"/>
    <w:rsid w:val="006B1816"/>
    <w:rsid w:val="006B2069"/>
    <w:rsid w:val="006B2099"/>
    <w:rsid w:val="006B300D"/>
    <w:rsid w:val="006B4F79"/>
    <w:rsid w:val="006B50CF"/>
    <w:rsid w:val="006B557E"/>
    <w:rsid w:val="006B5738"/>
    <w:rsid w:val="006B5839"/>
    <w:rsid w:val="006B5F2A"/>
    <w:rsid w:val="006B6214"/>
    <w:rsid w:val="006C020F"/>
    <w:rsid w:val="006C03B8"/>
    <w:rsid w:val="006C20BF"/>
    <w:rsid w:val="006C35F0"/>
    <w:rsid w:val="006C3CB2"/>
    <w:rsid w:val="006C470A"/>
    <w:rsid w:val="006C4A24"/>
    <w:rsid w:val="006C5EC9"/>
    <w:rsid w:val="006C6059"/>
    <w:rsid w:val="006C6174"/>
    <w:rsid w:val="006C6BAE"/>
    <w:rsid w:val="006C7522"/>
    <w:rsid w:val="006D187C"/>
    <w:rsid w:val="006D1AF7"/>
    <w:rsid w:val="006D1DD6"/>
    <w:rsid w:val="006D2C63"/>
    <w:rsid w:val="006D608C"/>
    <w:rsid w:val="006D67EA"/>
    <w:rsid w:val="006D6F08"/>
    <w:rsid w:val="006D7A52"/>
    <w:rsid w:val="006E062C"/>
    <w:rsid w:val="006E0A77"/>
    <w:rsid w:val="006E0E72"/>
    <w:rsid w:val="006E1C82"/>
    <w:rsid w:val="006E1F24"/>
    <w:rsid w:val="006E28B7"/>
    <w:rsid w:val="006E2A9B"/>
    <w:rsid w:val="006E31E2"/>
    <w:rsid w:val="006E3310"/>
    <w:rsid w:val="006E338F"/>
    <w:rsid w:val="006E38DF"/>
    <w:rsid w:val="006E47AB"/>
    <w:rsid w:val="006E48DC"/>
    <w:rsid w:val="006E4ABE"/>
    <w:rsid w:val="006E4E39"/>
    <w:rsid w:val="006E565E"/>
    <w:rsid w:val="006E5BE6"/>
    <w:rsid w:val="006E615C"/>
    <w:rsid w:val="006E673D"/>
    <w:rsid w:val="006E72DA"/>
    <w:rsid w:val="006E7D3B"/>
    <w:rsid w:val="006E7F47"/>
    <w:rsid w:val="006F028B"/>
    <w:rsid w:val="006F16E3"/>
    <w:rsid w:val="006F1B70"/>
    <w:rsid w:val="006F1D26"/>
    <w:rsid w:val="006F1E9A"/>
    <w:rsid w:val="006F2236"/>
    <w:rsid w:val="006F2F28"/>
    <w:rsid w:val="006F341D"/>
    <w:rsid w:val="006F3CD0"/>
    <w:rsid w:val="006F3CDE"/>
    <w:rsid w:val="006F4234"/>
    <w:rsid w:val="006F4E7A"/>
    <w:rsid w:val="006F58D4"/>
    <w:rsid w:val="006F5944"/>
    <w:rsid w:val="006F6582"/>
    <w:rsid w:val="006F69F1"/>
    <w:rsid w:val="006F6EB7"/>
    <w:rsid w:val="006F7BB2"/>
    <w:rsid w:val="00700070"/>
    <w:rsid w:val="00701126"/>
    <w:rsid w:val="007014AE"/>
    <w:rsid w:val="00702E59"/>
    <w:rsid w:val="0070329E"/>
    <w:rsid w:val="0070346E"/>
    <w:rsid w:val="00703B80"/>
    <w:rsid w:val="007042B3"/>
    <w:rsid w:val="00704443"/>
    <w:rsid w:val="00704EDB"/>
    <w:rsid w:val="0070515C"/>
    <w:rsid w:val="00705C60"/>
    <w:rsid w:val="00706101"/>
    <w:rsid w:val="00706D90"/>
    <w:rsid w:val="00707072"/>
    <w:rsid w:val="00707166"/>
    <w:rsid w:val="00707835"/>
    <w:rsid w:val="00707C04"/>
    <w:rsid w:val="00707D61"/>
    <w:rsid w:val="0071087D"/>
    <w:rsid w:val="00711B74"/>
    <w:rsid w:val="007121BE"/>
    <w:rsid w:val="00712287"/>
    <w:rsid w:val="007126DD"/>
    <w:rsid w:val="00712772"/>
    <w:rsid w:val="00713C24"/>
    <w:rsid w:val="007148D3"/>
    <w:rsid w:val="00714C3D"/>
    <w:rsid w:val="00715B9A"/>
    <w:rsid w:val="00720E13"/>
    <w:rsid w:val="00723A0B"/>
    <w:rsid w:val="00723CBF"/>
    <w:rsid w:val="00724398"/>
    <w:rsid w:val="007257D0"/>
    <w:rsid w:val="00726241"/>
    <w:rsid w:val="00726EA6"/>
    <w:rsid w:val="00727208"/>
    <w:rsid w:val="00727680"/>
    <w:rsid w:val="007311E1"/>
    <w:rsid w:val="007314C0"/>
    <w:rsid w:val="00732B54"/>
    <w:rsid w:val="00732EDD"/>
    <w:rsid w:val="00733625"/>
    <w:rsid w:val="00733638"/>
    <w:rsid w:val="0073365B"/>
    <w:rsid w:val="00733719"/>
    <w:rsid w:val="007343E2"/>
    <w:rsid w:val="007345BC"/>
    <w:rsid w:val="007348B1"/>
    <w:rsid w:val="007353DA"/>
    <w:rsid w:val="007358BD"/>
    <w:rsid w:val="00735BF5"/>
    <w:rsid w:val="007362A6"/>
    <w:rsid w:val="00736D7D"/>
    <w:rsid w:val="00736E93"/>
    <w:rsid w:val="00737773"/>
    <w:rsid w:val="00737D18"/>
    <w:rsid w:val="00740E58"/>
    <w:rsid w:val="0074163D"/>
    <w:rsid w:val="00742D1E"/>
    <w:rsid w:val="007445A0"/>
    <w:rsid w:val="0074524B"/>
    <w:rsid w:val="00745C1B"/>
    <w:rsid w:val="00747D8B"/>
    <w:rsid w:val="0075025A"/>
    <w:rsid w:val="007507DF"/>
    <w:rsid w:val="00751228"/>
    <w:rsid w:val="00752F63"/>
    <w:rsid w:val="00755ED3"/>
    <w:rsid w:val="00755F03"/>
    <w:rsid w:val="00757144"/>
    <w:rsid w:val="007571E1"/>
    <w:rsid w:val="007571E9"/>
    <w:rsid w:val="00757A16"/>
    <w:rsid w:val="007604B2"/>
    <w:rsid w:val="00762E30"/>
    <w:rsid w:val="0076314F"/>
    <w:rsid w:val="00763E22"/>
    <w:rsid w:val="0076497B"/>
    <w:rsid w:val="00765281"/>
    <w:rsid w:val="007659B8"/>
    <w:rsid w:val="00766065"/>
    <w:rsid w:val="00766BAD"/>
    <w:rsid w:val="00766E39"/>
    <w:rsid w:val="007729A2"/>
    <w:rsid w:val="007755F2"/>
    <w:rsid w:val="00776971"/>
    <w:rsid w:val="00776ACD"/>
    <w:rsid w:val="00777A94"/>
    <w:rsid w:val="007800D6"/>
    <w:rsid w:val="00780A80"/>
    <w:rsid w:val="007816F7"/>
    <w:rsid w:val="0078177E"/>
    <w:rsid w:val="007826DE"/>
    <w:rsid w:val="00782FDD"/>
    <w:rsid w:val="0078304C"/>
    <w:rsid w:val="00783673"/>
    <w:rsid w:val="00785245"/>
    <w:rsid w:val="00785490"/>
    <w:rsid w:val="0078565D"/>
    <w:rsid w:val="00785701"/>
    <w:rsid w:val="00785D99"/>
    <w:rsid w:val="0078639D"/>
    <w:rsid w:val="0079002D"/>
    <w:rsid w:val="00790D13"/>
    <w:rsid w:val="00790DB2"/>
    <w:rsid w:val="00791415"/>
    <w:rsid w:val="007925EA"/>
    <w:rsid w:val="00792C48"/>
    <w:rsid w:val="00793775"/>
    <w:rsid w:val="00793CD8"/>
    <w:rsid w:val="00795C92"/>
    <w:rsid w:val="00796231"/>
    <w:rsid w:val="007967FA"/>
    <w:rsid w:val="00797262"/>
    <w:rsid w:val="00797DEB"/>
    <w:rsid w:val="007A0B36"/>
    <w:rsid w:val="007A1990"/>
    <w:rsid w:val="007A1B1B"/>
    <w:rsid w:val="007A1CB3"/>
    <w:rsid w:val="007A1F2F"/>
    <w:rsid w:val="007A1FE3"/>
    <w:rsid w:val="007A306F"/>
    <w:rsid w:val="007A3FB5"/>
    <w:rsid w:val="007A43A6"/>
    <w:rsid w:val="007A4CDC"/>
    <w:rsid w:val="007A4D93"/>
    <w:rsid w:val="007A4DB8"/>
    <w:rsid w:val="007A5639"/>
    <w:rsid w:val="007A58A6"/>
    <w:rsid w:val="007A623E"/>
    <w:rsid w:val="007A62BF"/>
    <w:rsid w:val="007A6376"/>
    <w:rsid w:val="007A6CA0"/>
    <w:rsid w:val="007A70DF"/>
    <w:rsid w:val="007B01F4"/>
    <w:rsid w:val="007B3B9D"/>
    <w:rsid w:val="007B3D2D"/>
    <w:rsid w:val="007B50AE"/>
    <w:rsid w:val="007B51DF"/>
    <w:rsid w:val="007B76A7"/>
    <w:rsid w:val="007B7833"/>
    <w:rsid w:val="007B7AC1"/>
    <w:rsid w:val="007B7D6F"/>
    <w:rsid w:val="007C05DD"/>
    <w:rsid w:val="007C1D11"/>
    <w:rsid w:val="007C3D18"/>
    <w:rsid w:val="007C4638"/>
    <w:rsid w:val="007C60BF"/>
    <w:rsid w:val="007C6A07"/>
    <w:rsid w:val="007C75A1"/>
    <w:rsid w:val="007C77A5"/>
    <w:rsid w:val="007D04E5"/>
    <w:rsid w:val="007D1588"/>
    <w:rsid w:val="007D29F6"/>
    <w:rsid w:val="007D3AF9"/>
    <w:rsid w:val="007D54B9"/>
    <w:rsid w:val="007D5901"/>
    <w:rsid w:val="007D618F"/>
    <w:rsid w:val="007D64E3"/>
    <w:rsid w:val="007D6E9F"/>
    <w:rsid w:val="007D7526"/>
    <w:rsid w:val="007D7924"/>
    <w:rsid w:val="007D7B81"/>
    <w:rsid w:val="007E08AD"/>
    <w:rsid w:val="007E09F8"/>
    <w:rsid w:val="007E0C5D"/>
    <w:rsid w:val="007E29FA"/>
    <w:rsid w:val="007E2EA7"/>
    <w:rsid w:val="007E343B"/>
    <w:rsid w:val="007E4610"/>
    <w:rsid w:val="007E4715"/>
    <w:rsid w:val="007E505B"/>
    <w:rsid w:val="007E6386"/>
    <w:rsid w:val="007E66E1"/>
    <w:rsid w:val="007E7091"/>
    <w:rsid w:val="007E71AA"/>
    <w:rsid w:val="007F05FD"/>
    <w:rsid w:val="007F0A2C"/>
    <w:rsid w:val="007F0D18"/>
    <w:rsid w:val="007F132E"/>
    <w:rsid w:val="007F2409"/>
    <w:rsid w:val="007F2DC9"/>
    <w:rsid w:val="007F55BC"/>
    <w:rsid w:val="007F56DE"/>
    <w:rsid w:val="007F6344"/>
    <w:rsid w:val="007F64BB"/>
    <w:rsid w:val="007F79DA"/>
    <w:rsid w:val="007F7C46"/>
    <w:rsid w:val="00801993"/>
    <w:rsid w:val="008026D1"/>
    <w:rsid w:val="008028F8"/>
    <w:rsid w:val="00803B9E"/>
    <w:rsid w:val="00803FAE"/>
    <w:rsid w:val="00804130"/>
    <w:rsid w:val="0080450F"/>
    <w:rsid w:val="008047C4"/>
    <w:rsid w:val="008058A4"/>
    <w:rsid w:val="00805930"/>
    <w:rsid w:val="0080605F"/>
    <w:rsid w:val="00807786"/>
    <w:rsid w:val="0081158D"/>
    <w:rsid w:val="00811FCB"/>
    <w:rsid w:val="00812437"/>
    <w:rsid w:val="00812ABF"/>
    <w:rsid w:val="00814612"/>
    <w:rsid w:val="00815169"/>
    <w:rsid w:val="008158D6"/>
    <w:rsid w:val="00816671"/>
    <w:rsid w:val="00817196"/>
    <w:rsid w:val="008177DD"/>
    <w:rsid w:val="00817E1B"/>
    <w:rsid w:val="008206E3"/>
    <w:rsid w:val="00820988"/>
    <w:rsid w:val="00820C49"/>
    <w:rsid w:val="00821474"/>
    <w:rsid w:val="00821510"/>
    <w:rsid w:val="0082255C"/>
    <w:rsid w:val="008235DB"/>
    <w:rsid w:val="008238A9"/>
    <w:rsid w:val="008246D7"/>
    <w:rsid w:val="00824AB4"/>
    <w:rsid w:val="00825188"/>
    <w:rsid w:val="00825C42"/>
    <w:rsid w:val="00825D25"/>
    <w:rsid w:val="00826462"/>
    <w:rsid w:val="00826833"/>
    <w:rsid w:val="008268BC"/>
    <w:rsid w:val="008272FB"/>
    <w:rsid w:val="00827D6F"/>
    <w:rsid w:val="00830F58"/>
    <w:rsid w:val="00831897"/>
    <w:rsid w:val="00832FB0"/>
    <w:rsid w:val="00833CD7"/>
    <w:rsid w:val="008360D8"/>
    <w:rsid w:val="00836F03"/>
    <w:rsid w:val="008376AC"/>
    <w:rsid w:val="00837F3E"/>
    <w:rsid w:val="00843E55"/>
    <w:rsid w:val="00843F3F"/>
    <w:rsid w:val="008444D9"/>
    <w:rsid w:val="008444E8"/>
    <w:rsid w:val="00844DA0"/>
    <w:rsid w:val="00844E80"/>
    <w:rsid w:val="00844F1C"/>
    <w:rsid w:val="00845017"/>
    <w:rsid w:val="00846046"/>
    <w:rsid w:val="008463AB"/>
    <w:rsid w:val="00846FE7"/>
    <w:rsid w:val="008470FE"/>
    <w:rsid w:val="0085071F"/>
    <w:rsid w:val="00850C76"/>
    <w:rsid w:val="00851813"/>
    <w:rsid w:val="008526A4"/>
    <w:rsid w:val="00852D1F"/>
    <w:rsid w:val="00854569"/>
    <w:rsid w:val="00856911"/>
    <w:rsid w:val="00856CF0"/>
    <w:rsid w:val="008607DA"/>
    <w:rsid w:val="00861AE9"/>
    <w:rsid w:val="00861B83"/>
    <w:rsid w:val="0086253F"/>
    <w:rsid w:val="008630B0"/>
    <w:rsid w:val="008641E8"/>
    <w:rsid w:val="00865726"/>
    <w:rsid w:val="0086629B"/>
    <w:rsid w:val="00866B0A"/>
    <w:rsid w:val="00866BBC"/>
    <w:rsid w:val="00866F69"/>
    <w:rsid w:val="008677FD"/>
    <w:rsid w:val="00867A13"/>
    <w:rsid w:val="00870106"/>
    <w:rsid w:val="008706D4"/>
    <w:rsid w:val="00870C3C"/>
    <w:rsid w:val="00870F8A"/>
    <w:rsid w:val="008719A4"/>
    <w:rsid w:val="00871D23"/>
    <w:rsid w:val="00871D3C"/>
    <w:rsid w:val="008729DF"/>
    <w:rsid w:val="00872F1C"/>
    <w:rsid w:val="00873D36"/>
    <w:rsid w:val="00873FA4"/>
    <w:rsid w:val="00874312"/>
    <w:rsid w:val="0087437C"/>
    <w:rsid w:val="00875CD7"/>
    <w:rsid w:val="0087637F"/>
    <w:rsid w:val="00876448"/>
    <w:rsid w:val="00876B4D"/>
    <w:rsid w:val="00877DB4"/>
    <w:rsid w:val="00877F18"/>
    <w:rsid w:val="00880C68"/>
    <w:rsid w:val="008812A3"/>
    <w:rsid w:val="00882BF9"/>
    <w:rsid w:val="00882E18"/>
    <w:rsid w:val="00883129"/>
    <w:rsid w:val="00883382"/>
    <w:rsid w:val="0088350A"/>
    <w:rsid w:val="00885BCE"/>
    <w:rsid w:val="008860CC"/>
    <w:rsid w:val="008906B2"/>
    <w:rsid w:val="00891078"/>
    <w:rsid w:val="00892A2E"/>
    <w:rsid w:val="008941E3"/>
    <w:rsid w:val="00894A88"/>
    <w:rsid w:val="00895386"/>
    <w:rsid w:val="008961C4"/>
    <w:rsid w:val="00897820"/>
    <w:rsid w:val="008A12E9"/>
    <w:rsid w:val="008A21FF"/>
    <w:rsid w:val="008A2CE2"/>
    <w:rsid w:val="008A3026"/>
    <w:rsid w:val="008A30AC"/>
    <w:rsid w:val="008A36B1"/>
    <w:rsid w:val="008A3A92"/>
    <w:rsid w:val="008A3BC1"/>
    <w:rsid w:val="008A44B8"/>
    <w:rsid w:val="008A457B"/>
    <w:rsid w:val="008A4D3C"/>
    <w:rsid w:val="008A4DF6"/>
    <w:rsid w:val="008A51A8"/>
    <w:rsid w:val="008A54C7"/>
    <w:rsid w:val="008A5597"/>
    <w:rsid w:val="008A5AF2"/>
    <w:rsid w:val="008A6DD3"/>
    <w:rsid w:val="008A77D8"/>
    <w:rsid w:val="008B0483"/>
    <w:rsid w:val="008B08A0"/>
    <w:rsid w:val="008B120C"/>
    <w:rsid w:val="008B2F97"/>
    <w:rsid w:val="008B3142"/>
    <w:rsid w:val="008B41A6"/>
    <w:rsid w:val="008B51A0"/>
    <w:rsid w:val="008B592A"/>
    <w:rsid w:val="008B5C7F"/>
    <w:rsid w:val="008B6C3F"/>
    <w:rsid w:val="008B75C3"/>
    <w:rsid w:val="008B7760"/>
    <w:rsid w:val="008B7924"/>
    <w:rsid w:val="008B7B0B"/>
    <w:rsid w:val="008B7B5C"/>
    <w:rsid w:val="008B7D68"/>
    <w:rsid w:val="008C0C99"/>
    <w:rsid w:val="008C13DD"/>
    <w:rsid w:val="008C2017"/>
    <w:rsid w:val="008C2243"/>
    <w:rsid w:val="008C29E6"/>
    <w:rsid w:val="008C3EBE"/>
    <w:rsid w:val="008C4958"/>
    <w:rsid w:val="008C4BAA"/>
    <w:rsid w:val="008C4ED9"/>
    <w:rsid w:val="008C5E9F"/>
    <w:rsid w:val="008C65FC"/>
    <w:rsid w:val="008C6AE8"/>
    <w:rsid w:val="008C7272"/>
    <w:rsid w:val="008C7573"/>
    <w:rsid w:val="008D00A5"/>
    <w:rsid w:val="008D015A"/>
    <w:rsid w:val="008D0A5B"/>
    <w:rsid w:val="008D1081"/>
    <w:rsid w:val="008D12CA"/>
    <w:rsid w:val="008D15DA"/>
    <w:rsid w:val="008D17C6"/>
    <w:rsid w:val="008D1BC6"/>
    <w:rsid w:val="008D2A62"/>
    <w:rsid w:val="008D2C35"/>
    <w:rsid w:val="008D34F1"/>
    <w:rsid w:val="008D39D8"/>
    <w:rsid w:val="008D3B0F"/>
    <w:rsid w:val="008D5B4C"/>
    <w:rsid w:val="008D6D1A"/>
    <w:rsid w:val="008D73E0"/>
    <w:rsid w:val="008E065E"/>
    <w:rsid w:val="008E0927"/>
    <w:rsid w:val="008E0F94"/>
    <w:rsid w:val="008E1054"/>
    <w:rsid w:val="008E1909"/>
    <w:rsid w:val="008E1BB5"/>
    <w:rsid w:val="008E1FE6"/>
    <w:rsid w:val="008E2B5C"/>
    <w:rsid w:val="008E33D9"/>
    <w:rsid w:val="008E34D5"/>
    <w:rsid w:val="008E39D6"/>
    <w:rsid w:val="008E4B81"/>
    <w:rsid w:val="008E6E2B"/>
    <w:rsid w:val="008F1EAB"/>
    <w:rsid w:val="008F1F31"/>
    <w:rsid w:val="008F26C2"/>
    <w:rsid w:val="008F33DC"/>
    <w:rsid w:val="008F477F"/>
    <w:rsid w:val="008F4954"/>
    <w:rsid w:val="008F4D8B"/>
    <w:rsid w:val="008F5AD8"/>
    <w:rsid w:val="009019CA"/>
    <w:rsid w:val="00901C6F"/>
    <w:rsid w:val="00902350"/>
    <w:rsid w:val="00902850"/>
    <w:rsid w:val="0090336B"/>
    <w:rsid w:val="00903574"/>
    <w:rsid w:val="00903891"/>
    <w:rsid w:val="00904AD6"/>
    <w:rsid w:val="009053AA"/>
    <w:rsid w:val="00906939"/>
    <w:rsid w:val="00910B7D"/>
    <w:rsid w:val="00910BE1"/>
    <w:rsid w:val="00911414"/>
    <w:rsid w:val="00911DFB"/>
    <w:rsid w:val="009121E0"/>
    <w:rsid w:val="00912380"/>
    <w:rsid w:val="009132EA"/>
    <w:rsid w:val="0091336A"/>
    <w:rsid w:val="009139D9"/>
    <w:rsid w:val="00913E25"/>
    <w:rsid w:val="00914AD8"/>
    <w:rsid w:val="00916079"/>
    <w:rsid w:val="0091671D"/>
    <w:rsid w:val="00916BEC"/>
    <w:rsid w:val="00917009"/>
    <w:rsid w:val="00917CE9"/>
    <w:rsid w:val="00920269"/>
    <w:rsid w:val="00920BF2"/>
    <w:rsid w:val="00920C11"/>
    <w:rsid w:val="00920F4D"/>
    <w:rsid w:val="00920FA1"/>
    <w:rsid w:val="00922010"/>
    <w:rsid w:val="009241E6"/>
    <w:rsid w:val="00925CB1"/>
    <w:rsid w:val="00926A73"/>
    <w:rsid w:val="00926D7F"/>
    <w:rsid w:val="009271CC"/>
    <w:rsid w:val="00927A87"/>
    <w:rsid w:val="00930521"/>
    <w:rsid w:val="009307F9"/>
    <w:rsid w:val="009311A8"/>
    <w:rsid w:val="00931793"/>
    <w:rsid w:val="00931BD9"/>
    <w:rsid w:val="00931FD7"/>
    <w:rsid w:val="009327B5"/>
    <w:rsid w:val="0093445F"/>
    <w:rsid w:val="00935972"/>
    <w:rsid w:val="0093608B"/>
    <w:rsid w:val="009368F3"/>
    <w:rsid w:val="00936A9D"/>
    <w:rsid w:val="0093754D"/>
    <w:rsid w:val="00937F46"/>
    <w:rsid w:val="00941379"/>
    <w:rsid w:val="00941636"/>
    <w:rsid w:val="00941DFA"/>
    <w:rsid w:val="00943742"/>
    <w:rsid w:val="0094386F"/>
    <w:rsid w:val="00943F07"/>
    <w:rsid w:val="00944837"/>
    <w:rsid w:val="0094563D"/>
    <w:rsid w:val="00945C05"/>
    <w:rsid w:val="00946945"/>
    <w:rsid w:val="00947504"/>
    <w:rsid w:val="00947713"/>
    <w:rsid w:val="00950801"/>
    <w:rsid w:val="00950DE7"/>
    <w:rsid w:val="00953269"/>
    <w:rsid w:val="00953920"/>
    <w:rsid w:val="00953D47"/>
    <w:rsid w:val="00955056"/>
    <w:rsid w:val="0095681E"/>
    <w:rsid w:val="009568DF"/>
    <w:rsid w:val="009572D4"/>
    <w:rsid w:val="009579F4"/>
    <w:rsid w:val="0096155D"/>
    <w:rsid w:val="0096177C"/>
    <w:rsid w:val="00961921"/>
    <w:rsid w:val="009635FF"/>
    <w:rsid w:val="00963A25"/>
    <w:rsid w:val="00963B73"/>
    <w:rsid w:val="0096430A"/>
    <w:rsid w:val="00965269"/>
    <w:rsid w:val="0096554B"/>
    <w:rsid w:val="0096584A"/>
    <w:rsid w:val="00965926"/>
    <w:rsid w:val="00970453"/>
    <w:rsid w:val="009708C9"/>
    <w:rsid w:val="009711C2"/>
    <w:rsid w:val="009711E1"/>
    <w:rsid w:val="00971DE9"/>
    <w:rsid w:val="00971F08"/>
    <w:rsid w:val="00972CA3"/>
    <w:rsid w:val="009730D3"/>
    <w:rsid w:val="009739D3"/>
    <w:rsid w:val="00975BED"/>
    <w:rsid w:val="0097603D"/>
    <w:rsid w:val="00976949"/>
    <w:rsid w:val="00977722"/>
    <w:rsid w:val="00980477"/>
    <w:rsid w:val="00980EDE"/>
    <w:rsid w:val="00981080"/>
    <w:rsid w:val="00981446"/>
    <w:rsid w:val="00981653"/>
    <w:rsid w:val="00981989"/>
    <w:rsid w:val="00981CF8"/>
    <w:rsid w:val="00983508"/>
    <w:rsid w:val="00983630"/>
    <w:rsid w:val="00984883"/>
    <w:rsid w:val="00985253"/>
    <w:rsid w:val="009853B3"/>
    <w:rsid w:val="00985AEF"/>
    <w:rsid w:val="009862D6"/>
    <w:rsid w:val="0098643F"/>
    <w:rsid w:val="00986D69"/>
    <w:rsid w:val="00987E0B"/>
    <w:rsid w:val="00990630"/>
    <w:rsid w:val="00990B69"/>
    <w:rsid w:val="00990DEA"/>
    <w:rsid w:val="00991761"/>
    <w:rsid w:val="0099435E"/>
    <w:rsid w:val="00994DCA"/>
    <w:rsid w:val="009960EC"/>
    <w:rsid w:val="009964FA"/>
    <w:rsid w:val="00996860"/>
    <w:rsid w:val="00996D88"/>
    <w:rsid w:val="009970DD"/>
    <w:rsid w:val="009974DD"/>
    <w:rsid w:val="009A0FBA"/>
    <w:rsid w:val="009A1512"/>
    <w:rsid w:val="009A1601"/>
    <w:rsid w:val="009A1687"/>
    <w:rsid w:val="009A1E65"/>
    <w:rsid w:val="009A241C"/>
    <w:rsid w:val="009A3A59"/>
    <w:rsid w:val="009A3BB6"/>
    <w:rsid w:val="009A3DD6"/>
    <w:rsid w:val="009A462D"/>
    <w:rsid w:val="009A4EF5"/>
    <w:rsid w:val="009A5CBA"/>
    <w:rsid w:val="009A5FFC"/>
    <w:rsid w:val="009A600B"/>
    <w:rsid w:val="009A64BE"/>
    <w:rsid w:val="009A6B9F"/>
    <w:rsid w:val="009A7EF5"/>
    <w:rsid w:val="009B0C7B"/>
    <w:rsid w:val="009B19B7"/>
    <w:rsid w:val="009B1F30"/>
    <w:rsid w:val="009B3AC2"/>
    <w:rsid w:val="009B3FAA"/>
    <w:rsid w:val="009B4AFC"/>
    <w:rsid w:val="009B4DF4"/>
    <w:rsid w:val="009B564E"/>
    <w:rsid w:val="009B625F"/>
    <w:rsid w:val="009B628E"/>
    <w:rsid w:val="009B679A"/>
    <w:rsid w:val="009B70B8"/>
    <w:rsid w:val="009B7490"/>
    <w:rsid w:val="009B78F9"/>
    <w:rsid w:val="009B7E87"/>
    <w:rsid w:val="009C0169"/>
    <w:rsid w:val="009C3372"/>
    <w:rsid w:val="009C337A"/>
    <w:rsid w:val="009C403E"/>
    <w:rsid w:val="009C5649"/>
    <w:rsid w:val="009C5CB9"/>
    <w:rsid w:val="009C6125"/>
    <w:rsid w:val="009D0561"/>
    <w:rsid w:val="009D09CB"/>
    <w:rsid w:val="009D0EB6"/>
    <w:rsid w:val="009D1A3B"/>
    <w:rsid w:val="009D2985"/>
    <w:rsid w:val="009D2D21"/>
    <w:rsid w:val="009D4FF0"/>
    <w:rsid w:val="009D5FC8"/>
    <w:rsid w:val="009D7011"/>
    <w:rsid w:val="009D703C"/>
    <w:rsid w:val="009D718F"/>
    <w:rsid w:val="009E068F"/>
    <w:rsid w:val="009E0C5A"/>
    <w:rsid w:val="009E0E15"/>
    <w:rsid w:val="009E14E0"/>
    <w:rsid w:val="009E192B"/>
    <w:rsid w:val="009E1C9A"/>
    <w:rsid w:val="009E3262"/>
    <w:rsid w:val="009E35DB"/>
    <w:rsid w:val="009E38DD"/>
    <w:rsid w:val="009E450C"/>
    <w:rsid w:val="009E47A3"/>
    <w:rsid w:val="009E487B"/>
    <w:rsid w:val="009E5194"/>
    <w:rsid w:val="009E52A2"/>
    <w:rsid w:val="009E583C"/>
    <w:rsid w:val="009E64A8"/>
    <w:rsid w:val="009E6BAB"/>
    <w:rsid w:val="009E7DB5"/>
    <w:rsid w:val="009F08F3"/>
    <w:rsid w:val="009F2227"/>
    <w:rsid w:val="009F2511"/>
    <w:rsid w:val="009F344F"/>
    <w:rsid w:val="009F37D7"/>
    <w:rsid w:val="009F43F1"/>
    <w:rsid w:val="009F4700"/>
    <w:rsid w:val="009F4A9C"/>
    <w:rsid w:val="009F4DCB"/>
    <w:rsid w:val="009F529C"/>
    <w:rsid w:val="009F6389"/>
    <w:rsid w:val="009F6738"/>
    <w:rsid w:val="009F7A8A"/>
    <w:rsid w:val="009F7CF5"/>
    <w:rsid w:val="009F7DE2"/>
    <w:rsid w:val="00A0155D"/>
    <w:rsid w:val="00A0171C"/>
    <w:rsid w:val="00A0207A"/>
    <w:rsid w:val="00A031D8"/>
    <w:rsid w:val="00A03A9D"/>
    <w:rsid w:val="00A03F6B"/>
    <w:rsid w:val="00A048A8"/>
    <w:rsid w:val="00A0499E"/>
    <w:rsid w:val="00A04C7A"/>
    <w:rsid w:val="00A04F49"/>
    <w:rsid w:val="00A05D6B"/>
    <w:rsid w:val="00A06093"/>
    <w:rsid w:val="00A06255"/>
    <w:rsid w:val="00A103C7"/>
    <w:rsid w:val="00A12661"/>
    <w:rsid w:val="00A134A4"/>
    <w:rsid w:val="00A13E54"/>
    <w:rsid w:val="00A13FA9"/>
    <w:rsid w:val="00A14E03"/>
    <w:rsid w:val="00A1519A"/>
    <w:rsid w:val="00A1519E"/>
    <w:rsid w:val="00A1569B"/>
    <w:rsid w:val="00A161AA"/>
    <w:rsid w:val="00A16978"/>
    <w:rsid w:val="00A17F63"/>
    <w:rsid w:val="00A213E0"/>
    <w:rsid w:val="00A21493"/>
    <w:rsid w:val="00A2193B"/>
    <w:rsid w:val="00A2318E"/>
    <w:rsid w:val="00A2351A"/>
    <w:rsid w:val="00A23E62"/>
    <w:rsid w:val="00A253BE"/>
    <w:rsid w:val="00A25532"/>
    <w:rsid w:val="00A25D29"/>
    <w:rsid w:val="00A25D2A"/>
    <w:rsid w:val="00A264A9"/>
    <w:rsid w:val="00A26DCF"/>
    <w:rsid w:val="00A27785"/>
    <w:rsid w:val="00A30187"/>
    <w:rsid w:val="00A317D8"/>
    <w:rsid w:val="00A32D6F"/>
    <w:rsid w:val="00A33A76"/>
    <w:rsid w:val="00A3448A"/>
    <w:rsid w:val="00A353D3"/>
    <w:rsid w:val="00A36297"/>
    <w:rsid w:val="00A374E3"/>
    <w:rsid w:val="00A3768D"/>
    <w:rsid w:val="00A37820"/>
    <w:rsid w:val="00A37D56"/>
    <w:rsid w:val="00A409F1"/>
    <w:rsid w:val="00A40D6A"/>
    <w:rsid w:val="00A41E2B"/>
    <w:rsid w:val="00A42EC7"/>
    <w:rsid w:val="00A43D1B"/>
    <w:rsid w:val="00A444D1"/>
    <w:rsid w:val="00A44A70"/>
    <w:rsid w:val="00A45B74"/>
    <w:rsid w:val="00A47ACF"/>
    <w:rsid w:val="00A51D23"/>
    <w:rsid w:val="00A52DAE"/>
    <w:rsid w:val="00A52E1D"/>
    <w:rsid w:val="00A5445A"/>
    <w:rsid w:val="00A56306"/>
    <w:rsid w:val="00A578F5"/>
    <w:rsid w:val="00A57DE3"/>
    <w:rsid w:val="00A57DF0"/>
    <w:rsid w:val="00A61499"/>
    <w:rsid w:val="00A62A77"/>
    <w:rsid w:val="00A62B4F"/>
    <w:rsid w:val="00A63483"/>
    <w:rsid w:val="00A657D7"/>
    <w:rsid w:val="00A660AC"/>
    <w:rsid w:val="00A669C8"/>
    <w:rsid w:val="00A67263"/>
    <w:rsid w:val="00A67E6C"/>
    <w:rsid w:val="00A703F4"/>
    <w:rsid w:val="00A70D03"/>
    <w:rsid w:val="00A712FA"/>
    <w:rsid w:val="00A717A7"/>
    <w:rsid w:val="00A71B99"/>
    <w:rsid w:val="00A73064"/>
    <w:rsid w:val="00A730F1"/>
    <w:rsid w:val="00A739D0"/>
    <w:rsid w:val="00A73AAA"/>
    <w:rsid w:val="00A75AFC"/>
    <w:rsid w:val="00A761D4"/>
    <w:rsid w:val="00A76E82"/>
    <w:rsid w:val="00A772A5"/>
    <w:rsid w:val="00A779FF"/>
    <w:rsid w:val="00A77EC4"/>
    <w:rsid w:val="00A80FA0"/>
    <w:rsid w:val="00A82A51"/>
    <w:rsid w:val="00A836FA"/>
    <w:rsid w:val="00A84508"/>
    <w:rsid w:val="00A84914"/>
    <w:rsid w:val="00A85103"/>
    <w:rsid w:val="00A86334"/>
    <w:rsid w:val="00A8691B"/>
    <w:rsid w:val="00A90C84"/>
    <w:rsid w:val="00A91883"/>
    <w:rsid w:val="00A92879"/>
    <w:rsid w:val="00A92BAA"/>
    <w:rsid w:val="00A92BE8"/>
    <w:rsid w:val="00A93E92"/>
    <w:rsid w:val="00A9442A"/>
    <w:rsid w:val="00A94769"/>
    <w:rsid w:val="00A94B6F"/>
    <w:rsid w:val="00A94E0A"/>
    <w:rsid w:val="00A96377"/>
    <w:rsid w:val="00A96F65"/>
    <w:rsid w:val="00A97256"/>
    <w:rsid w:val="00A97A0E"/>
    <w:rsid w:val="00AA016F"/>
    <w:rsid w:val="00AA0249"/>
    <w:rsid w:val="00AA1ED6"/>
    <w:rsid w:val="00AA344F"/>
    <w:rsid w:val="00AA3C5C"/>
    <w:rsid w:val="00AA465A"/>
    <w:rsid w:val="00AA51D6"/>
    <w:rsid w:val="00AA564B"/>
    <w:rsid w:val="00AA67AA"/>
    <w:rsid w:val="00AA68CE"/>
    <w:rsid w:val="00AA6B80"/>
    <w:rsid w:val="00AA74D2"/>
    <w:rsid w:val="00AA7BA1"/>
    <w:rsid w:val="00AB094E"/>
    <w:rsid w:val="00AB0BC8"/>
    <w:rsid w:val="00AB1123"/>
    <w:rsid w:val="00AB11CA"/>
    <w:rsid w:val="00AB14D9"/>
    <w:rsid w:val="00AB214E"/>
    <w:rsid w:val="00AB2DA2"/>
    <w:rsid w:val="00AB3258"/>
    <w:rsid w:val="00AB353D"/>
    <w:rsid w:val="00AB4AB8"/>
    <w:rsid w:val="00AB655E"/>
    <w:rsid w:val="00AC007F"/>
    <w:rsid w:val="00AC1610"/>
    <w:rsid w:val="00AC1DC5"/>
    <w:rsid w:val="00AC22F3"/>
    <w:rsid w:val="00AC2ECD"/>
    <w:rsid w:val="00AC308A"/>
    <w:rsid w:val="00AC310E"/>
    <w:rsid w:val="00AC3119"/>
    <w:rsid w:val="00AC35DB"/>
    <w:rsid w:val="00AC49FB"/>
    <w:rsid w:val="00AC5087"/>
    <w:rsid w:val="00AC5A10"/>
    <w:rsid w:val="00AC5EC7"/>
    <w:rsid w:val="00AC6111"/>
    <w:rsid w:val="00AD006B"/>
    <w:rsid w:val="00AD0AA3"/>
    <w:rsid w:val="00AD0F0B"/>
    <w:rsid w:val="00AD3A6C"/>
    <w:rsid w:val="00AD3F94"/>
    <w:rsid w:val="00AD422E"/>
    <w:rsid w:val="00AD4271"/>
    <w:rsid w:val="00AD4A5A"/>
    <w:rsid w:val="00AD565C"/>
    <w:rsid w:val="00AD60F9"/>
    <w:rsid w:val="00AE00B8"/>
    <w:rsid w:val="00AE117D"/>
    <w:rsid w:val="00AE27AC"/>
    <w:rsid w:val="00AE40E0"/>
    <w:rsid w:val="00AE4DBA"/>
    <w:rsid w:val="00AE4F07"/>
    <w:rsid w:val="00AE536C"/>
    <w:rsid w:val="00AE691E"/>
    <w:rsid w:val="00AF046D"/>
    <w:rsid w:val="00AF1A2C"/>
    <w:rsid w:val="00AF1BB7"/>
    <w:rsid w:val="00AF1C5D"/>
    <w:rsid w:val="00AF28F9"/>
    <w:rsid w:val="00AF2BF5"/>
    <w:rsid w:val="00AF42D7"/>
    <w:rsid w:val="00AF51FF"/>
    <w:rsid w:val="00AF5B43"/>
    <w:rsid w:val="00AF7A16"/>
    <w:rsid w:val="00B006FE"/>
    <w:rsid w:val="00B00741"/>
    <w:rsid w:val="00B007CB"/>
    <w:rsid w:val="00B00C31"/>
    <w:rsid w:val="00B0125F"/>
    <w:rsid w:val="00B01B16"/>
    <w:rsid w:val="00B02AA9"/>
    <w:rsid w:val="00B02FA3"/>
    <w:rsid w:val="00B03395"/>
    <w:rsid w:val="00B05084"/>
    <w:rsid w:val="00B06C2E"/>
    <w:rsid w:val="00B12D2F"/>
    <w:rsid w:val="00B13347"/>
    <w:rsid w:val="00B15456"/>
    <w:rsid w:val="00B157D3"/>
    <w:rsid w:val="00B157F9"/>
    <w:rsid w:val="00B16192"/>
    <w:rsid w:val="00B1681B"/>
    <w:rsid w:val="00B16967"/>
    <w:rsid w:val="00B170A9"/>
    <w:rsid w:val="00B1739A"/>
    <w:rsid w:val="00B1780F"/>
    <w:rsid w:val="00B20256"/>
    <w:rsid w:val="00B20D09"/>
    <w:rsid w:val="00B22792"/>
    <w:rsid w:val="00B22E88"/>
    <w:rsid w:val="00B24236"/>
    <w:rsid w:val="00B242AD"/>
    <w:rsid w:val="00B248B9"/>
    <w:rsid w:val="00B2492C"/>
    <w:rsid w:val="00B253A3"/>
    <w:rsid w:val="00B26B64"/>
    <w:rsid w:val="00B2763F"/>
    <w:rsid w:val="00B27AAC"/>
    <w:rsid w:val="00B30588"/>
    <w:rsid w:val="00B30929"/>
    <w:rsid w:val="00B30BEB"/>
    <w:rsid w:val="00B335E7"/>
    <w:rsid w:val="00B344E2"/>
    <w:rsid w:val="00B35FB1"/>
    <w:rsid w:val="00B366BF"/>
    <w:rsid w:val="00B367A9"/>
    <w:rsid w:val="00B369DF"/>
    <w:rsid w:val="00B372AA"/>
    <w:rsid w:val="00B379A1"/>
    <w:rsid w:val="00B4015E"/>
    <w:rsid w:val="00B40397"/>
    <w:rsid w:val="00B40445"/>
    <w:rsid w:val="00B409E0"/>
    <w:rsid w:val="00B41888"/>
    <w:rsid w:val="00B41F57"/>
    <w:rsid w:val="00B44AF7"/>
    <w:rsid w:val="00B44CA8"/>
    <w:rsid w:val="00B4518E"/>
    <w:rsid w:val="00B45790"/>
    <w:rsid w:val="00B45A52"/>
    <w:rsid w:val="00B45BAC"/>
    <w:rsid w:val="00B4611E"/>
    <w:rsid w:val="00B46175"/>
    <w:rsid w:val="00B46E64"/>
    <w:rsid w:val="00B47815"/>
    <w:rsid w:val="00B51987"/>
    <w:rsid w:val="00B52FFF"/>
    <w:rsid w:val="00B53452"/>
    <w:rsid w:val="00B536C7"/>
    <w:rsid w:val="00B536FE"/>
    <w:rsid w:val="00B53A97"/>
    <w:rsid w:val="00B548B7"/>
    <w:rsid w:val="00B55578"/>
    <w:rsid w:val="00B56E0A"/>
    <w:rsid w:val="00B577B5"/>
    <w:rsid w:val="00B612CE"/>
    <w:rsid w:val="00B62E2C"/>
    <w:rsid w:val="00B64362"/>
    <w:rsid w:val="00B65FD0"/>
    <w:rsid w:val="00B664C7"/>
    <w:rsid w:val="00B673D6"/>
    <w:rsid w:val="00B72AEF"/>
    <w:rsid w:val="00B72B8F"/>
    <w:rsid w:val="00B7397D"/>
    <w:rsid w:val="00B739F6"/>
    <w:rsid w:val="00B73A3A"/>
    <w:rsid w:val="00B759A4"/>
    <w:rsid w:val="00B76988"/>
    <w:rsid w:val="00B769F1"/>
    <w:rsid w:val="00B807D0"/>
    <w:rsid w:val="00B8119F"/>
    <w:rsid w:val="00B81A6C"/>
    <w:rsid w:val="00B829A8"/>
    <w:rsid w:val="00B82D11"/>
    <w:rsid w:val="00B83B6D"/>
    <w:rsid w:val="00B83FFB"/>
    <w:rsid w:val="00B85DE5"/>
    <w:rsid w:val="00B86F03"/>
    <w:rsid w:val="00B90F73"/>
    <w:rsid w:val="00B91BFE"/>
    <w:rsid w:val="00B93B59"/>
    <w:rsid w:val="00B93E0F"/>
    <w:rsid w:val="00B9406A"/>
    <w:rsid w:val="00B951CC"/>
    <w:rsid w:val="00B95F74"/>
    <w:rsid w:val="00B96838"/>
    <w:rsid w:val="00B97274"/>
    <w:rsid w:val="00B97CAA"/>
    <w:rsid w:val="00BA1569"/>
    <w:rsid w:val="00BA20D7"/>
    <w:rsid w:val="00BA2280"/>
    <w:rsid w:val="00BA254A"/>
    <w:rsid w:val="00BA2A08"/>
    <w:rsid w:val="00BA3262"/>
    <w:rsid w:val="00BA390D"/>
    <w:rsid w:val="00BA56D2"/>
    <w:rsid w:val="00BA5961"/>
    <w:rsid w:val="00BA5D00"/>
    <w:rsid w:val="00BA5D9A"/>
    <w:rsid w:val="00BA7263"/>
    <w:rsid w:val="00BA76E0"/>
    <w:rsid w:val="00BB01ED"/>
    <w:rsid w:val="00BB1B92"/>
    <w:rsid w:val="00BB282E"/>
    <w:rsid w:val="00BB2A25"/>
    <w:rsid w:val="00BB3242"/>
    <w:rsid w:val="00BB4610"/>
    <w:rsid w:val="00BB51E9"/>
    <w:rsid w:val="00BB57AC"/>
    <w:rsid w:val="00BB7085"/>
    <w:rsid w:val="00BB78AD"/>
    <w:rsid w:val="00BC040E"/>
    <w:rsid w:val="00BC04C1"/>
    <w:rsid w:val="00BC0866"/>
    <w:rsid w:val="00BC0FDC"/>
    <w:rsid w:val="00BC277A"/>
    <w:rsid w:val="00BC2811"/>
    <w:rsid w:val="00BC2FB3"/>
    <w:rsid w:val="00BC3053"/>
    <w:rsid w:val="00BC49C8"/>
    <w:rsid w:val="00BC4C1E"/>
    <w:rsid w:val="00BC4D2E"/>
    <w:rsid w:val="00BC5951"/>
    <w:rsid w:val="00BC5AE8"/>
    <w:rsid w:val="00BC7182"/>
    <w:rsid w:val="00BD0F17"/>
    <w:rsid w:val="00BD1C53"/>
    <w:rsid w:val="00BD3EF4"/>
    <w:rsid w:val="00BD431F"/>
    <w:rsid w:val="00BD467D"/>
    <w:rsid w:val="00BD48AC"/>
    <w:rsid w:val="00BD55E5"/>
    <w:rsid w:val="00BD5EE5"/>
    <w:rsid w:val="00BD5F1A"/>
    <w:rsid w:val="00BD66C4"/>
    <w:rsid w:val="00BD7421"/>
    <w:rsid w:val="00BD76FF"/>
    <w:rsid w:val="00BD7A0C"/>
    <w:rsid w:val="00BE0861"/>
    <w:rsid w:val="00BE1234"/>
    <w:rsid w:val="00BE244F"/>
    <w:rsid w:val="00BE2FA6"/>
    <w:rsid w:val="00BE333F"/>
    <w:rsid w:val="00BE411F"/>
    <w:rsid w:val="00BE665D"/>
    <w:rsid w:val="00BE7406"/>
    <w:rsid w:val="00BE7603"/>
    <w:rsid w:val="00BF1ADC"/>
    <w:rsid w:val="00BF2A6E"/>
    <w:rsid w:val="00BF3279"/>
    <w:rsid w:val="00BF3BFF"/>
    <w:rsid w:val="00BF40DB"/>
    <w:rsid w:val="00BF4C9F"/>
    <w:rsid w:val="00BF5430"/>
    <w:rsid w:val="00BF681E"/>
    <w:rsid w:val="00BF74C7"/>
    <w:rsid w:val="00BF7744"/>
    <w:rsid w:val="00C00909"/>
    <w:rsid w:val="00C015F1"/>
    <w:rsid w:val="00C01E87"/>
    <w:rsid w:val="00C01F33"/>
    <w:rsid w:val="00C02CC6"/>
    <w:rsid w:val="00C0378A"/>
    <w:rsid w:val="00C040F7"/>
    <w:rsid w:val="00C044AB"/>
    <w:rsid w:val="00C0566F"/>
    <w:rsid w:val="00C05706"/>
    <w:rsid w:val="00C0604F"/>
    <w:rsid w:val="00C07377"/>
    <w:rsid w:val="00C10478"/>
    <w:rsid w:val="00C12107"/>
    <w:rsid w:val="00C1482F"/>
    <w:rsid w:val="00C14D4B"/>
    <w:rsid w:val="00C154BB"/>
    <w:rsid w:val="00C15794"/>
    <w:rsid w:val="00C16A20"/>
    <w:rsid w:val="00C20B93"/>
    <w:rsid w:val="00C21FCB"/>
    <w:rsid w:val="00C2204C"/>
    <w:rsid w:val="00C23C9A"/>
    <w:rsid w:val="00C268E6"/>
    <w:rsid w:val="00C26AD8"/>
    <w:rsid w:val="00C279B5"/>
    <w:rsid w:val="00C27C45"/>
    <w:rsid w:val="00C307BC"/>
    <w:rsid w:val="00C30DFE"/>
    <w:rsid w:val="00C314EC"/>
    <w:rsid w:val="00C330F4"/>
    <w:rsid w:val="00C333D8"/>
    <w:rsid w:val="00C3399E"/>
    <w:rsid w:val="00C3426D"/>
    <w:rsid w:val="00C34D60"/>
    <w:rsid w:val="00C35C64"/>
    <w:rsid w:val="00C35C9A"/>
    <w:rsid w:val="00C3719D"/>
    <w:rsid w:val="00C37557"/>
    <w:rsid w:val="00C37CB2"/>
    <w:rsid w:val="00C37E8C"/>
    <w:rsid w:val="00C40F43"/>
    <w:rsid w:val="00C42F30"/>
    <w:rsid w:val="00C43F44"/>
    <w:rsid w:val="00C45456"/>
    <w:rsid w:val="00C45B6C"/>
    <w:rsid w:val="00C46B9A"/>
    <w:rsid w:val="00C473A5"/>
    <w:rsid w:val="00C516DE"/>
    <w:rsid w:val="00C5310B"/>
    <w:rsid w:val="00C54995"/>
    <w:rsid w:val="00C54D41"/>
    <w:rsid w:val="00C57319"/>
    <w:rsid w:val="00C57C4E"/>
    <w:rsid w:val="00C60783"/>
    <w:rsid w:val="00C6379A"/>
    <w:rsid w:val="00C64672"/>
    <w:rsid w:val="00C65BC7"/>
    <w:rsid w:val="00C662C3"/>
    <w:rsid w:val="00C66744"/>
    <w:rsid w:val="00C66768"/>
    <w:rsid w:val="00C67241"/>
    <w:rsid w:val="00C6799F"/>
    <w:rsid w:val="00C70599"/>
    <w:rsid w:val="00C70697"/>
    <w:rsid w:val="00C712CB"/>
    <w:rsid w:val="00C7135F"/>
    <w:rsid w:val="00C71C9B"/>
    <w:rsid w:val="00C72093"/>
    <w:rsid w:val="00C72979"/>
    <w:rsid w:val="00C72EF4"/>
    <w:rsid w:val="00C744FE"/>
    <w:rsid w:val="00C75D2F"/>
    <w:rsid w:val="00C767BE"/>
    <w:rsid w:val="00C76E3C"/>
    <w:rsid w:val="00C77FEC"/>
    <w:rsid w:val="00C81568"/>
    <w:rsid w:val="00C815BA"/>
    <w:rsid w:val="00C81F0B"/>
    <w:rsid w:val="00C82211"/>
    <w:rsid w:val="00C8288C"/>
    <w:rsid w:val="00C82E4F"/>
    <w:rsid w:val="00C82F4D"/>
    <w:rsid w:val="00C839C0"/>
    <w:rsid w:val="00C83BC7"/>
    <w:rsid w:val="00C85504"/>
    <w:rsid w:val="00C8642A"/>
    <w:rsid w:val="00C87F4A"/>
    <w:rsid w:val="00C9027A"/>
    <w:rsid w:val="00C90451"/>
    <w:rsid w:val="00C9068E"/>
    <w:rsid w:val="00C914A6"/>
    <w:rsid w:val="00C92018"/>
    <w:rsid w:val="00C93814"/>
    <w:rsid w:val="00C93C4B"/>
    <w:rsid w:val="00C944AB"/>
    <w:rsid w:val="00C95697"/>
    <w:rsid w:val="00C95B40"/>
    <w:rsid w:val="00C9757A"/>
    <w:rsid w:val="00CA0791"/>
    <w:rsid w:val="00CA0FD6"/>
    <w:rsid w:val="00CA14E0"/>
    <w:rsid w:val="00CA184C"/>
    <w:rsid w:val="00CA1D6C"/>
    <w:rsid w:val="00CA1E53"/>
    <w:rsid w:val="00CA1ED8"/>
    <w:rsid w:val="00CA27C5"/>
    <w:rsid w:val="00CA2B74"/>
    <w:rsid w:val="00CA30F9"/>
    <w:rsid w:val="00CA31B6"/>
    <w:rsid w:val="00CA330B"/>
    <w:rsid w:val="00CA5752"/>
    <w:rsid w:val="00CA6C8B"/>
    <w:rsid w:val="00CA7E53"/>
    <w:rsid w:val="00CB1422"/>
    <w:rsid w:val="00CB1F63"/>
    <w:rsid w:val="00CB22CA"/>
    <w:rsid w:val="00CB548E"/>
    <w:rsid w:val="00CB7170"/>
    <w:rsid w:val="00CC040E"/>
    <w:rsid w:val="00CC111F"/>
    <w:rsid w:val="00CC2011"/>
    <w:rsid w:val="00CC3EA0"/>
    <w:rsid w:val="00CC50FB"/>
    <w:rsid w:val="00CC565E"/>
    <w:rsid w:val="00CC6303"/>
    <w:rsid w:val="00CC6E6A"/>
    <w:rsid w:val="00CC7B45"/>
    <w:rsid w:val="00CD1188"/>
    <w:rsid w:val="00CD1AA6"/>
    <w:rsid w:val="00CD2790"/>
    <w:rsid w:val="00CD2ED1"/>
    <w:rsid w:val="00CD337B"/>
    <w:rsid w:val="00CD3DD9"/>
    <w:rsid w:val="00CD42BD"/>
    <w:rsid w:val="00CD69C7"/>
    <w:rsid w:val="00CD730D"/>
    <w:rsid w:val="00CE0424"/>
    <w:rsid w:val="00CE2302"/>
    <w:rsid w:val="00CE390B"/>
    <w:rsid w:val="00CE3CEB"/>
    <w:rsid w:val="00CE3FCE"/>
    <w:rsid w:val="00CE4DF9"/>
    <w:rsid w:val="00CE5A27"/>
    <w:rsid w:val="00CE5D34"/>
    <w:rsid w:val="00CE6A5F"/>
    <w:rsid w:val="00CE7561"/>
    <w:rsid w:val="00CF1354"/>
    <w:rsid w:val="00CF1E6A"/>
    <w:rsid w:val="00CF3174"/>
    <w:rsid w:val="00CF38DF"/>
    <w:rsid w:val="00CF3B1F"/>
    <w:rsid w:val="00CF3BF6"/>
    <w:rsid w:val="00CF489D"/>
    <w:rsid w:val="00CF5B44"/>
    <w:rsid w:val="00CF625B"/>
    <w:rsid w:val="00CF687E"/>
    <w:rsid w:val="00CF692A"/>
    <w:rsid w:val="00CF7ED3"/>
    <w:rsid w:val="00D00391"/>
    <w:rsid w:val="00D004B1"/>
    <w:rsid w:val="00D016FC"/>
    <w:rsid w:val="00D01D3A"/>
    <w:rsid w:val="00D03476"/>
    <w:rsid w:val="00D0349B"/>
    <w:rsid w:val="00D03786"/>
    <w:rsid w:val="00D04E43"/>
    <w:rsid w:val="00D06FFC"/>
    <w:rsid w:val="00D0768C"/>
    <w:rsid w:val="00D10249"/>
    <w:rsid w:val="00D111F6"/>
    <w:rsid w:val="00D115C3"/>
    <w:rsid w:val="00D11897"/>
    <w:rsid w:val="00D11A60"/>
    <w:rsid w:val="00D11C43"/>
    <w:rsid w:val="00D12432"/>
    <w:rsid w:val="00D13135"/>
    <w:rsid w:val="00D13E4E"/>
    <w:rsid w:val="00D14370"/>
    <w:rsid w:val="00D14C8C"/>
    <w:rsid w:val="00D150C0"/>
    <w:rsid w:val="00D157A5"/>
    <w:rsid w:val="00D15F67"/>
    <w:rsid w:val="00D17568"/>
    <w:rsid w:val="00D2238A"/>
    <w:rsid w:val="00D239A7"/>
    <w:rsid w:val="00D23F47"/>
    <w:rsid w:val="00D24794"/>
    <w:rsid w:val="00D24B8A"/>
    <w:rsid w:val="00D24C60"/>
    <w:rsid w:val="00D267D2"/>
    <w:rsid w:val="00D304B3"/>
    <w:rsid w:val="00D31010"/>
    <w:rsid w:val="00D326D4"/>
    <w:rsid w:val="00D328DD"/>
    <w:rsid w:val="00D3303E"/>
    <w:rsid w:val="00D34429"/>
    <w:rsid w:val="00D34614"/>
    <w:rsid w:val="00D36E71"/>
    <w:rsid w:val="00D36EC9"/>
    <w:rsid w:val="00D37D87"/>
    <w:rsid w:val="00D37EA6"/>
    <w:rsid w:val="00D40636"/>
    <w:rsid w:val="00D40B33"/>
    <w:rsid w:val="00D41606"/>
    <w:rsid w:val="00D4220E"/>
    <w:rsid w:val="00D4318F"/>
    <w:rsid w:val="00D438BF"/>
    <w:rsid w:val="00D440F8"/>
    <w:rsid w:val="00D4546C"/>
    <w:rsid w:val="00D466CF"/>
    <w:rsid w:val="00D46B0F"/>
    <w:rsid w:val="00D47BBD"/>
    <w:rsid w:val="00D5059A"/>
    <w:rsid w:val="00D506DF"/>
    <w:rsid w:val="00D53CC5"/>
    <w:rsid w:val="00D544B7"/>
    <w:rsid w:val="00D546FF"/>
    <w:rsid w:val="00D54BAD"/>
    <w:rsid w:val="00D55AD5"/>
    <w:rsid w:val="00D5716E"/>
    <w:rsid w:val="00D576CA"/>
    <w:rsid w:val="00D60D03"/>
    <w:rsid w:val="00D60D81"/>
    <w:rsid w:val="00D61AF5"/>
    <w:rsid w:val="00D61C64"/>
    <w:rsid w:val="00D62990"/>
    <w:rsid w:val="00D648E4"/>
    <w:rsid w:val="00D652B5"/>
    <w:rsid w:val="00D656E0"/>
    <w:rsid w:val="00D659F2"/>
    <w:rsid w:val="00D65F21"/>
    <w:rsid w:val="00D66155"/>
    <w:rsid w:val="00D66731"/>
    <w:rsid w:val="00D677F1"/>
    <w:rsid w:val="00D67B67"/>
    <w:rsid w:val="00D708B0"/>
    <w:rsid w:val="00D72170"/>
    <w:rsid w:val="00D73474"/>
    <w:rsid w:val="00D74EAA"/>
    <w:rsid w:val="00D766D2"/>
    <w:rsid w:val="00D769C1"/>
    <w:rsid w:val="00D77B1D"/>
    <w:rsid w:val="00D8021F"/>
    <w:rsid w:val="00D80383"/>
    <w:rsid w:val="00D8045A"/>
    <w:rsid w:val="00D809D6"/>
    <w:rsid w:val="00D8142F"/>
    <w:rsid w:val="00D815D9"/>
    <w:rsid w:val="00D81905"/>
    <w:rsid w:val="00D823C6"/>
    <w:rsid w:val="00D82732"/>
    <w:rsid w:val="00D83064"/>
    <w:rsid w:val="00D8327F"/>
    <w:rsid w:val="00D83E22"/>
    <w:rsid w:val="00D844F1"/>
    <w:rsid w:val="00D84614"/>
    <w:rsid w:val="00D84F4F"/>
    <w:rsid w:val="00D868AF"/>
    <w:rsid w:val="00D86CA3"/>
    <w:rsid w:val="00D871CE"/>
    <w:rsid w:val="00D87A8D"/>
    <w:rsid w:val="00D9196D"/>
    <w:rsid w:val="00D92982"/>
    <w:rsid w:val="00D93864"/>
    <w:rsid w:val="00D93F3F"/>
    <w:rsid w:val="00D942FB"/>
    <w:rsid w:val="00D9436C"/>
    <w:rsid w:val="00D945C2"/>
    <w:rsid w:val="00D95FCC"/>
    <w:rsid w:val="00D96317"/>
    <w:rsid w:val="00D972AA"/>
    <w:rsid w:val="00D9792C"/>
    <w:rsid w:val="00DA086F"/>
    <w:rsid w:val="00DA114C"/>
    <w:rsid w:val="00DA167B"/>
    <w:rsid w:val="00DA1BC3"/>
    <w:rsid w:val="00DA305E"/>
    <w:rsid w:val="00DA32BC"/>
    <w:rsid w:val="00DA3FD6"/>
    <w:rsid w:val="00DA5417"/>
    <w:rsid w:val="00DA56E8"/>
    <w:rsid w:val="00DA5E80"/>
    <w:rsid w:val="00DB0099"/>
    <w:rsid w:val="00DB0A9F"/>
    <w:rsid w:val="00DB0D9F"/>
    <w:rsid w:val="00DB15B3"/>
    <w:rsid w:val="00DB19AE"/>
    <w:rsid w:val="00DB230C"/>
    <w:rsid w:val="00DB2CB1"/>
    <w:rsid w:val="00DB377D"/>
    <w:rsid w:val="00DB39BB"/>
    <w:rsid w:val="00DB45A0"/>
    <w:rsid w:val="00DB4790"/>
    <w:rsid w:val="00DB5CB5"/>
    <w:rsid w:val="00DB7006"/>
    <w:rsid w:val="00DB7392"/>
    <w:rsid w:val="00DB7A15"/>
    <w:rsid w:val="00DC2D36"/>
    <w:rsid w:val="00DC390E"/>
    <w:rsid w:val="00DC4498"/>
    <w:rsid w:val="00DC53EF"/>
    <w:rsid w:val="00DD0639"/>
    <w:rsid w:val="00DD0C03"/>
    <w:rsid w:val="00DD1EC8"/>
    <w:rsid w:val="00DD2BD4"/>
    <w:rsid w:val="00DD37C2"/>
    <w:rsid w:val="00DD45A9"/>
    <w:rsid w:val="00DD4B50"/>
    <w:rsid w:val="00DD6911"/>
    <w:rsid w:val="00DE0507"/>
    <w:rsid w:val="00DE31BB"/>
    <w:rsid w:val="00DE3F79"/>
    <w:rsid w:val="00DE4A65"/>
    <w:rsid w:val="00DE5608"/>
    <w:rsid w:val="00DE57EB"/>
    <w:rsid w:val="00DE58D0"/>
    <w:rsid w:val="00DE654F"/>
    <w:rsid w:val="00DE7332"/>
    <w:rsid w:val="00DE79D5"/>
    <w:rsid w:val="00DE7D46"/>
    <w:rsid w:val="00DF09E9"/>
    <w:rsid w:val="00DF0B6E"/>
    <w:rsid w:val="00DF124D"/>
    <w:rsid w:val="00DF157D"/>
    <w:rsid w:val="00DF15E0"/>
    <w:rsid w:val="00DF35A6"/>
    <w:rsid w:val="00DF37A0"/>
    <w:rsid w:val="00DF49FE"/>
    <w:rsid w:val="00DF4C33"/>
    <w:rsid w:val="00DF6301"/>
    <w:rsid w:val="00DF65CB"/>
    <w:rsid w:val="00E00719"/>
    <w:rsid w:val="00E00CAF"/>
    <w:rsid w:val="00E025AB"/>
    <w:rsid w:val="00E04D72"/>
    <w:rsid w:val="00E05764"/>
    <w:rsid w:val="00E05A5B"/>
    <w:rsid w:val="00E05B1B"/>
    <w:rsid w:val="00E05F68"/>
    <w:rsid w:val="00E06639"/>
    <w:rsid w:val="00E06E72"/>
    <w:rsid w:val="00E0747F"/>
    <w:rsid w:val="00E10061"/>
    <w:rsid w:val="00E10565"/>
    <w:rsid w:val="00E110E7"/>
    <w:rsid w:val="00E11605"/>
    <w:rsid w:val="00E11B20"/>
    <w:rsid w:val="00E12517"/>
    <w:rsid w:val="00E12B03"/>
    <w:rsid w:val="00E12D38"/>
    <w:rsid w:val="00E14D5C"/>
    <w:rsid w:val="00E17259"/>
    <w:rsid w:val="00E17FA2"/>
    <w:rsid w:val="00E20BC1"/>
    <w:rsid w:val="00E2104D"/>
    <w:rsid w:val="00E21A54"/>
    <w:rsid w:val="00E21E07"/>
    <w:rsid w:val="00E22330"/>
    <w:rsid w:val="00E24AF4"/>
    <w:rsid w:val="00E259A8"/>
    <w:rsid w:val="00E264C9"/>
    <w:rsid w:val="00E269CE"/>
    <w:rsid w:val="00E30B5A"/>
    <w:rsid w:val="00E30CF3"/>
    <w:rsid w:val="00E3123D"/>
    <w:rsid w:val="00E31461"/>
    <w:rsid w:val="00E31D43"/>
    <w:rsid w:val="00E3202C"/>
    <w:rsid w:val="00E32608"/>
    <w:rsid w:val="00E32684"/>
    <w:rsid w:val="00E32805"/>
    <w:rsid w:val="00E33E40"/>
    <w:rsid w:val="00E34188"/>
    <w:rsid w:val="00E34B6E"/>
    <w:rsid w:val="00E35559"/>
    <w:rsid w:val="00E3723A"/>
    <w:rsid w:val="00E37860"/>
    <w:rsid w:val="00E379F5"/>
    <w:rsid w:val="00E37F70"/>
    <w:rsid w:val="00E403A2"/>
    <w:rsid w:val="00E411C3"/>
    <w:rsid w:val="00E41800"/>
    <w:rsid w:val="00E426F1"/>
    <w:rsid w:val="00E446F1"/>
    <w:rsid w:val="00E46886"/>
    <w:rsid w:val="00E46B77"/>
    <w:rsid w:val="00E46B9B"/>
    <w:rsid w:val="00E46FDF"/>
    <w:rsid w:val="00E47AEF"/>
    <w:rsid w:val="00E516B3"/>
    <w:rsid w:val="00E5257F"/>
    <w:rsid w:val="00E5293C"/>
    <w:rsid w:val="00E53B75"/>
    <w:rsid w:val="00E53E16"/>
    <w:rsid w:val="00E54E3B"/>
    <w:rsid w:val="00E56104"/>
    <w:rsid w:val="00E57565"/>
    <w:rsid w:val="00E60756"/>
    <w:rsid w:val="00E60D23"/>
    <w:rsid w:val="00E61132"/>
    <w:rsid w:val="00E63838"/>
    <w:rsid w:val="00E64434"/>
    <w:rsid w:val="00E656F1"/>
    <w:rsid w:val="00E658A1"/>
    <w:rsid w:val="00E65C3D"/>
    <w:rsid w:val="00E66400"/>
    <w:rsid w:val="00E6679F"/>
    <w:rsid w:val="00E6773D"/>
    <w:rsid w:val="00E67C51"/>
    <w:rsid w:val="00E7021D"/>
    <w:rsid w:val="00E71025"/>
    <w:rsid w:val="00E729E7"/>
    <w:rsid w:val="00E72EFC"/>
    <w:rsid w:val="00E73125"/>
    <w:rsid w:val="00E74474"/>
    <w:rsid w:val="00E74F57"/>
    <w:rsid w:val="00E7581B"/>
    <w:rsid w:val="00E7589D"/>
    <w:rsid w:val="00E758EC"/>
    <w:rsid w:val="00E77488"/>
    <w:rsid w:val="00E80A5D"/>
    <w:rsid w:val="00E80E69"/>
    <w:rsid w:val="00E8234C"/>
    <w:rsid w:val="00E8271E"/>
    <w:rsid w:val="00E83AA9"/>
    <w:rsid w:val="00E83D2E"/>
    <w:rsid w:val="00E84640"/>
    <w:rsid w:val="00E84985"/>
    <w:rsid w:val="00E84E5A"/>
    <w:rsid w:val="00E85928"/>
    <w:rsid w:val="00E860F4"/>
    <w:rsid w:val="00E86895"/>
    <w:rsid w:val="00E87172"/>
    <w:rsid w:val="00E87822"/>
    <w:rsid w:val="00E87F73"/>
    <w:rsid w:val="00E90395"/>
    <w:rsid w:val="00E90512"/>
    <w:rsid w:val="00E90E49"/>
    <w:rsid w:val="00E91725"/>
    <w:rsid w:val="00E917F9"/>
    <w:rsid w:val="00E91A16"/>
    <w:rsid w:val="00E924FC"/>
    <w:rsid w:val="00E9291C"/>
    <w:rsid w:val="00E9319A"/>
    <w:rsid w:val="00E932A6"/>
    <w:rsid w:val="00E93488"/>
    <w:rsid w:val="00E93FFE"/>
    <w:rsid w:val="00E94F8A"/>
    <w:rsid w:val="00E953F6"/>
    <w:rsid w:val="00E9595E"/>
    <w:rsid w:val="00E96031"/>
    <w:rsid w:val="00E97D4C"/>
    <w:rsid w:val="00EA34A8"/>
    <w:rsid w:val="00EA6377"/>
    <w:rsid w:val="00EA6434"/>
    <w:rsid w:val="00EA7735"/>
    <w:rsid w:val="00EA7A41"/>
    <w:rsid w:val="00EB077B"/>
    <w:rsid w:val="00EB07CD"/>
    <w:rsid w:val="00EB1A8F"/>
    <w:rsid w:val="00EB1C2B"/>
    <w:rsid w:val="00EB1F1C"/>
    <w:rsid w:val="00EB2417"/>
    <w:rsid w:val="00EB2DE5"/>
    <w:rsid w:val="00EB418B"/>
    <w:rsid w:val="00EB4EA2"/>
    <w:rsid w:val="00EB5150"/>
    <w:rsid w:val="00EB743F"/>
    <w:rsid w:val="00EC0EC6"/>
    <w:rsid w:val="00EC1D8F"/>
    <w:rsid w:val="00EC24D5"/>
    <w:rsid w:val="00EC27C6"/>
    <w:rsid w:val="00EC4207"/>
    <w:rsid w:val="00EC431B"/>
    <w:rsid w:val="00EC43B7"/>
    <w:rsid w:val="00EC4754"/>
    <w:rsid w:val="00EC5653"/>
    <w:rsid w:val="00EC5AF5"/>
    <w:rsid w:val="00EC5F31"/>
    <w:rsid w:val="00EC71CE"/>
    <w:rsid w:val="00EC7E9B"/>
    <w:rsid w:val="00ED0C13"/>
    <w:rsid w:val="00ED1006"/>
    <w:rsid w:val="00ED136E"/>
    <w:rsid w:val="00ED21D6"/>
    <w:rsid w:val="00ED22DD"/>
    <w:rsid w:val="00ED295E"/>
    <w:rsid w:val="00ED3CDC"/>
    <w:rsid w:val="00ED48B2"/>
    <w:rsid w:val="00EE009F"/>
    <w:rsid w:val="00EE10E0"/>
    <w:rsid w:val="00EE16C4"/>
    <w:rsid w:val="00EE2B26"/>
    <w:rsid w:val="00EE38C8"/>
    <w:rsid w:val="00EE3963"/>
    <w:rsid w:val="00EE397A"/>
    <w:rsid w:val="00EE39FA"/>
    <w:rsid w:val="00EE46F9"/>
    <w:rsid w:val="00EE48E7"/>
    <w:rsid w:val="00EE5BBD"/>
    <w:rsid w:val="00EE5CEC"/>
    <w:rsid w:val="00EE5F01"/>
    <w:rsid w:val="00EE6957"/>
    <w:rsid w:val="00EF1617"/>
    <w:rsid w:val="00EF18FE"/>
    <w:rsid w:val="00EF1DB8"/>
    <w:rsid w:val="00EF1EA6"/>
    <w:rsid w:val="00EF26BC"/>
    <w:rsid w:val="00EF2914"/>
    <w:rsid w:val="00EF4725"/>
    <w:rsid w:val="00EF4C9E"/>
    <w:rsid w:val="00EF5787"/>
    <w:rsid w:val="00EF5860"/>
    <w:rsid w:val="00EF60D0"/>
    <w:rsid w:val="00EF6DDD"/>
    <w:rsid w:val="00EF754F"/>
    <w:rsid w:val="00EF79FE"/>
    <w:rsid w:val="00F007F9"/>
    <w:rsid w:val="00F00FFD"/>
    <w:rsid w:val="00F01350"/>
    <w:rsid w:val="00F01420"/>
    <w:rsid w:val="00F0167E"/>
    <w:rsid w:val="00F04272"/>
    <w:rsid w:val="00F0451C"/>
    <w:rsid w:val="00F0528D"/>
    <w:rsid w:val="00F0544C"/>
    <w:rsid w:val="00F064E4"/>
    <w:rsid w:val="00F0651A"/>
    <w:rsid w:val="00F06C67"/>
    <w:rsid w:val="00F06DFD"/>
    <w:rsid w:val="00F071D1"/>
    <w:rsid w:val="00F07533"/>
    <w:rsid w:val="00F07FB8"/>
    <w:rsid w:val="00F1035E"/>
    <w:rsid w:val="00F10629"/>
    <w:rsid w:val="00F114EF"/>
    <w:rsid w:val="00F11753"/>
    <w:rsid w:val="00F11EC5"/>
    <w:rsid w:val="00F14CC3"/>
    <w:rsid w:val="00F15C3C"/>
    <w:rsid w:val="00F15FA5"/>
    <w:rsid w:val="00F20436"/>
    <w:rsid w:val="00F209B7"/>
    <w:rsid w:val="00F20F5C"/>
    <w:rsid w:val="00F22098"/>
    <w:rsid w:val="00F236BA"/>
    <w:rsid w:val="00F2376F"/>
    <w:rsid w:val="00F24005"/>
    <w:rsid w:val="00F243D8"/>
    <w:rsid w:val="00F24503"/>
    <w:rsid w:val="00F30828"/>
    <w:rsid w:val="00F313D6"/>
    <w:rsid w:val="00F327D9"/>
    <w:rsid w:val="00F3397B"/>
    <w:rsid w:val="00F339DB"/>
    <w:rsid w:val="00F33C72"/>
    <w:rsid w:val="00F33E63"/>
    <w:rsid w:val="00F343A7"/>
    <w:rsid w:val="00F351C9"/>
    <w:rsid w:val="00F377B6"/>
    <w:rsid w:val="00F400DB"/>
    <w:rsid w:val="00F40F0C"/>
    <w:rsid w:val="00F4101C"/>
    <w:rsid w:val="00F418EF"/>
    <w:rsid w:val="00F4213A"/>
    <w:rsid w:val="00F42B6C"/>
    <w:rsid w:val="00F43356"/>
    <w:rsid w:val="00F43455"/>
    <w:rsid w:val="00F435E5"/>
    <w:rsid w:val="00F43EF4"/>
    <w:rsid w:val="00F43FB0"/>
    <w:rsid w:val="00F443B7"/>
    <w:rsid w:val="00F45074"/>
    <w:rsid w:val="00F456F4"/>
    <w:rsid w:val="00F4766C"/>
    <w:rsid w:val="00F5060E"/>
    <w:rsid w:val="00F507D1"/>
    <w:rsid w:val="00F50FC8"/>
    <w:rsid w:val="00F51092"/>
    <w:rsid w:val="00F519CE"/>
    <w:rsid w:val="00F51ADA"/>
    <w:rsid w:val="00F51FAA"/>
    <w:rsid w:val="00F53486"/>
    <w:rsid w:val="00F548C5"/>
    <w:rsid w:val="00F55178"/>
    <w:rsid w:val="00F5528F"/>
    <w:rsid w:val="00F552CD"/>
    <w:rsid w:val="00F5531A"/>
    <w:rsid w:val="00F55BE9"/>
    <w:rsid w:val="00F55E4F"/>
    <w:rsid w:val="00F564F6"/>
    <w:rsid w:val="00F60203"/>
    <w:rsid w:val="00F607C5"/>
    <w:rsid w:val="00F60DEA"/>
    <w:rsid w:val="00F610A3"/>
    <w:rsid w:val="00F61489"/>
    <w:rsid w:val="00F62A87"/>
    <w:rsid w:val="00F6302A"/>
    <w:rsid w:val="00F63372"/>
    <w:rsid w:val="00F63950"/>
    <w:rsid w:val="00F6405E"/>
    <w:rsid w:val="00F64C2B"/>
    <w:rsid w:val="00F651BE"/>
    <w:rsid w:val="00F653CE"/>
    <w:rsid w:val="00F6629B"/>
    <w:rsid w:val="00F664A6"/>
    <w:rsid w:val="00F66613"/>
    <w:rsid w:val="00F66938"/>
    <w:rsid w:val="00F66FB6"/>
    <w:rsid w:val="00F6736B"/>
    <w:rsid w:val="00F6739B"/>
    <w:rsid w:val="00F675B3"/>
    <w:rsid w:val="00F67F53"/>
    <w:rsid w:val="00F703BE"/>
    <w:rsid w:val="00F70EDC"/>
    <w:rsid w:val="00F71F69"/>
    <w:rsid w:val="00F72779"/>
    <w:rsid w:val="00F72B72"/>
    <w:rsid w:val="00F72D79"/>
    <w:rsid w:val="00F72DE0"/>
    <w:rsid w:val="00F72DEA"/>
    <w:rsid w:val="00F74BB9"/>
    <w:rsid w:val="00F75582"/>
    <w:rsid w:val="00F76EFA"/>
    <w:rsid w:val="00F8028C"/>
    <w:rsid w:val="00F804BE"/>
    <w:rsid w:val="00F817CE"/>
    <w:rsid w:val="00F81E42"/>
    <w:rsid w:val="00F83C90"/>
    <w:rsid w:val="00F83CA0"/>
    <w:rsid w:val="00F841B3"/>
    <w:rsid w:val="00F8456C"/>
    <w:rsid w:val="00F8599D"/>
    <w:rsid w:val="00F859D8"/>
    <w:rsid w:val="00F868F5"/>
    <w:rsid w:val="00F86F84"/>
    <w:rsid w:val="00F9056A"/>
    <w:rsid w:val="00F9080D"/>
    <w:rsid w:val="00F90F8D"/>
    <w:rsid w:val="00F9204B"/>
    <w:rsid w:val="00F92101"/>
    <w:rsid w:val="00F92782"/>
    <w:rsid w:val="00F936B9"/>
    <w:rsid w:val="00F93AA9"/>
    <w:rsid w:val="00F95589"/>
    <w:rsid w:val="00F9578E"/>
    <w:rsid w:val="00F96985"/>
    <w:rsid w:val="00F96BE8"/>
    <w:rsid w:val="00F97316"/>
    <w:rsid w:val="00F97838"/>
    <w:rsid w:val="00F97F04"/>
    <w:rsid w:val="00FA009A"/>
    <w:rsid w:val="00FA192F"/>
    <w:rsid w:val="00FA2121"/>
    <w:rsid w:val="00FA2BB3"/>
    <w:rsid w:val="00FA391A"/>
    <w:rsid w:val="00FA49BF"/>
    <w:rsid w:val="00FA5A89"/>
    <w:rsid w:val="00FA6B2C"/>
    <w:rsid w:val="00FB0F27"/>
    <w:rsid w:val="00FB250D"/>
    <w:rsid w:val="00FB27FB"/>
    <w:rsid w:val="00FB3342"/>
    <w:rsid w:val="00FB3449"/>
    <w:rsid w:val="00FB365F"/>
    <w:rsid w:val="00FB4C80"/>
    <w:rsid w:val="00FB4D7C"/>
    <w:rsid w:val="00FB6A6A"/>
    <w:rsid w:val="00FB6D70"/>
    <w:rsid w:val="00FB75E3"/>
    <w:rsid w:val="00FB7DB6"/>
    <w:rsid w:val="00FC230D"/>
    <w:rsid w:val="00FC3995"/>
    <w:rsid w:val="00FC39DF"/>
    <w:rsid w:val="00FC3BA6"/>
    <w:rsid w:val="00FC3C42"/>
    <w:rsid w:val="00FC4408"/>
    <w:rsid w:val="00FC6864"/>
    <w:rsid w:val="00FC7009"/>
    <w:rsid w:val="00FC7429"/>
    <w:rsid w:val="00FD07F6"/>
    <w:rsid w:val="00FD0882"/>
    <w:rsid w:val="00FD1EC8"/>
    <w:rsid w:val="00FD236D"/>
    <w:rsid w:val="00FD2F08"/>
    <w:rsid w:val="00FD2F6D"/>
    <w:rsid w:val="00FD4517"/>
    <w:rsid w:val="00FD4571"/>
    <w:rsid w:val="00FD47ED"/>
    <w:rsid w:val="00FD4B1B"/>
    <w:rsid w:val="00FD52DB"/>
    <w:rsid w:val="00FD62A7"/>
    <w:rsid w:val="00FD74DB"/>
    <w:rsid w:val="00FD7660"/>
    <w:rsid w:val="00FE05D9"/>
    <w:rsid w:val="00FE0655"/>
    <w:rsid w:val="00FE0BBE"/>
    <w:rsid w:val="00FE0E03"/>
    <w:rsid w:val="00FE2365"/>
    <w:rsid w:val="00FE37D7"/>
    <w:rsid w:val="00FE44A1"/>
    <w:rsid w:val="00FE4C7B"/>
    <w:rsid w:val="00FE5306"/>
    <w:rsid w:val="00FE5D53"/>
    <w:rsid w:val="00FE5D73"/>
    <w:rsid w:val="00FE6557"/>
    <w:rsid w:val="00FE6B26"/>
    <w:rsid w:val="00FE7336"/>
    <w:rsid w:val="00FE787C"/>
    <w:rsid w:val="00FE7F5C"/>
    <w:rsid w:val="00FF02C3"/>
    <w:rsid w:val="00FF0DDA"/>
    <w:rsid w:val="00FF2D45"/>
    <w:rsid w:val="00FF31C9"/>
    <w:rsid w:val="00FF332E"/>
    <w:rsid w:val="00FF45A5"/>
    <w:rsid w:val="00FF5247"/>
    <w:rsid w:val="00FF5C91"/>
    <w:rsid w:val="00FF7644"/>
    <w:rsid w:val="00FF7949"/>
    <w:rsid w:val="00FF7AD1"/>
    <w:rsid w:val="00FF7B2E"/>
    <w:rsid w:val="00FF7B90"/>
    <w:rsid w:val="5DBA1DCC"/>
    <w:rsid w:val="60C214C9"/>
    <w:rsid w:val="789934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B2F52"/>
  <w15:chartTrackingRefBased/>
  <w15:docId w15:val="{B0260ABF-FBB4-488F-AAAE-144B6721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B"/>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character" w:customStyle="1" w:styleId="apple-converted-space">
    <w:name w:val="apple-converted-space"/>
    <w:rsid w:val="00E91725"/>
  </w:style>
  <w:style w:type="character" w:styleId="Mention">
    <w:name w:val="Mention"/>
    <w:basedOn w:val="DefaultParagraphFont"/>
    <w:uiPriority w:val="99"/>
    <w:unhideWhenUsed/>
    <w:rsid w:val="009708C9"/>
    <w:rPr>
      <w:color w:val="2B579A"/>
      <w:shd w:val="clear" w:color="auto" w:fill="E1DFDD"/>
    </w:rPr>
  </w:style>
  <w:style w:type="paragraph" w:customStyle="1" w:styleId="00BodyText">
    <w:name w:val="00 BodyText"/>
    <w:basedOn w:val="Normal"/>
    <w:qFormat/>
    <w:rsid w:val="00F0544C"/>
    <w:pPr>
      <w:overflowPunct/>
      <w:autoSpaceDE/>
      <w:autoSpaceDN/>
      <w:adjustRightInd/>
      <w:spacing w:after="220" w:line="256" w:lineRule="auto"/>
      <w:textAlignment w:val="auto"/>
    </w:pPr>
    <w:rPr>
      <w:rFonts w:ascii="Arial" w:eastAsiaTheme="minorHAnsi" w:hAnsi="Arial" w:cstheme="minorBidi"/>
      <w:sz w:val="22"/>
      <w:szCs w:val="22"/>
      <w:lang w:val="en-US" w:eastAsia="en-US"/>
    </w:rPr>
  </w:style>
  <w:style w:type="paragraph" w:styleId="NormalWeb">
    <w:name w:val="Normal (Web)"/>
    <w:basedOn w:val="Normal"/>
    <w:uiPriority w:val="99"/>
    <w:unhideWhenUsed/>
    <w:rsid w:val="008D2A62"/>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paragraph">
    <w:name w:val="paragraph"/>
    <w:basedOn w:val="Normal"/>
    <w:uiPriority w:val="99"/>
    <w:qFormat/>
    <w:rsid w:val="00A0171C"/>
    <w:pPr>
      <w:overflowPunct/>
      <w:autoSpaceDE/>
      <w:autoSpaceDN/>
      <w:adjustRightInd/>
      <w:spacing w:before="100" w:beforeAutospacing="1" w:after="100" w:afterAutospacing="1" w:line="259" w:lineRule="auto"/>
      <w:textAlignment w:val="auto"/>
    </w:pPr>
    <w:rPr>
      <w:sz w:val="24"/>
      <w:szCs w:val="24"/>
      <w:lang w:val="sv-SE" w:eastAsia="zh-CN"/>
    </w:rPr>
  </w:style>
  <w:style w:type="character" w:customStyle="1" w:styleId="ProposalChar">
    <w:name w:val="Proposal Char"/>
    <w:basedOn w:val="DefaultParagraphFont"/>
    <w:link w:val="Proposal"/>
    <w:qFormat/>
    <w:rsid w:val="007A62BF"/>
    <w:rPr>
      <w:rFonts w:ascii="Arial" w:hAnsi="Arial"/>
      <w:b/>
      <w:bCs/>
      <w:lang w:eastAsia="zh-CN"/>
    </w:rPr>
  </w:style>
  <w:style w:type="paragraph" w:styleId="Revision">
    <w:name w:val="Revision"/>
    <w:hidden/>
    <w:uiPriority w:val="99"/>
    <w:semiHidden/>
    <w:rsid w:val="0019721C"/>
    <w:rPr>
      <w:rFonts w:ascii="Times New Roman" w:hAnsi="Times New Roman"/>
      <w:lang w:eastAsia="ja-JP"/>
    </w:rPr>
  </w:style>
  <w:style w:type="paragraph" w:customStyle="1" w:styleId="Doc-title">
    <w:name w:val="Doc-title"/>
    <w:basedOn w:val="Normal"/>
    <w:next w:val="Doc-text2"/>
    <w:link w:val="Doc-titleChar"/>
    <w:qFormat/>
    <w:rsid w:val="00A94B6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94B6F"/>
    <w:rPr>
      <w:rFonts w:ascii="Arial" w:eastAsia="MS Mincho" w:hAnsi="Arial"/>
      <w:noProof/>
      <w:szCs w:val="24"/>
    </w:rPr>
  </w:style>
  <w:style w:type="paragraph" w:customStyle="1" w:styleId="Comments">
    <w:name w:val="Comments"/>
    <w:basedOn w:val="Normal"/>
    <w:link w:val="CommentsChar"/>
    <w:qFormat/>
    <w:rsid w:val="00A94B6F"/>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94B6F"/>
    <w:rPr>
      <w:rFonts w:ascii="Arial" w:eastAsia="MS Mincho" w:hAnsi="Arial"/>
      <w:i/>
      <w:noProof/>
      <w:sz w:val="18"/>
      <w:szCs w:val="24"/>
    </w:rPr>
  </w:style>
  <w:style w:type="paragraph" w:customStyle="1" w:styleId="Agreement">
    <w:name w:val="Agreement"/>
    <w:basedOn w:val="Normal"/>
    <w:next w:val="Normal"/>
    <w:uiPriority w:val="99"/>
    <w:qFormat/>
    <w:rsid w:val="00EF1EA6"/>
    <w:pPr>
      <w:numPr>
        <w:numId w:val="61"/>
      </w:numPr>
      <w:tabs>
        <w:tab w:val="clear" w:pos="6930"/>
        <w:tab w:val="left" w:pos="1620"/>
      </w:tabs>
      <w:overflowPunct/>
      <w:autoSpaceDE/>
      <w:autoSpaceDN/>
      <w:adjustRightInd/>
      <w:spacing w:before="60" w:after="0" w:line="259" w:lineRule="auto"/>
      <w:ind w:left="1620"/>
      <w:jc w:val="both"/>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4820">
      <w:bodyDiv w:val="1"/>
      <w:marLeft w:val="0"/>
      <w:marRight w:val="0"/>
      <w:marTop w:val="0"/>
      <w:marBottom w:val="0"/>
      <w:divBdr>
        <w:top w:val="none" w:sz="0" w:space="0" w:color="auto"/>
        <w:left w:val="none" w:sz="0" w:space="0" w:color="auto"/>
        <w:bottom w:val="none" w:sz="0" w:space="0" w:color="auto"/>
        <w:right w:val="none" w:sz="0" w:space="0" w:color="auto"/>
      </w:divBdr>
    </w:div>
    <w:div w:id="403070722">
      <w:bodyDiv w:val="1"/>
      <w:marLeft w:val="0"/>
      <w:marRight w:val="0"/>
      <w:marTop w:val="0"/>
      <w:marBottom w:val="0"/>
      <w:divBdr>
        <w:top w:val="none" w:sz="0" w:space="0" w:color="auto"/>
        <w:left w:val="none" w:sz="0" w:space="0" w:color="auto"/>
        <w:bottom w:val="none" w:sz="0" w:space="0" w:color="auto"/>
        <w:right w:val="none" w:sz="0" w:space="0" w:color="auto"/>
      </w:divBdr>
    </w:div>
    <w:div w:id="568539581">
      <w:bodyDiv w:val="1"/>
      <w:marLeft w:val="0"/>
      <w:marRight w:val="0"/>
      <w:marTop w:val="0"/>
      <w:marBottom w:val="0"/>
      <w:divBdr>
        <w:top w:val="none" w:sz="0" w:space="0" w:color="auto"/>
        <w:left w:val="none" w:sz="0" w:space="0" w:color="auto"/>
        <w:bottom w:val="none" w:sz="0" w:space="0" w:color="auto"/>
        <w:right w:val="none" w:sz="0" w:space="0" w:color="auto"/>
      </w:divBdr>
    </w:div>
    <w:div w:id="571086692">
      <w:bodyDiv w:val="1"/>
      <w:marLeft w:val="0"/>
      <w:marRight w:val="0"/>
      <w:marTop w:val="0"/>
      <w:marBottom w:val="0"/>
      <w:divBdr>
        <w:top w:val="none" w:sz="0" w:space="0" w:color="auto"/>
        <w:left w:val="none" w:sz="0" w:space="0" w:color="auto"/>
        <w:bottom w:val="none" w:sz="0" w:space="0" w:color="auto"/>
        <w:right w:val="none" w:sz="0" w:space="0" w:color="auto"/>
      </w:divBdr>
    </w:div>
    <w:div w:id="619842635">
      <w:bodyDiv w:val="1"/>
      <w:marLeft w:val="0"/>
      <w:marRight w:val="0"/>
      <w:marTop w:val="0"/>
      <w:marBottom w:val="0"/>
      <w:divBdr>
        <w:top w:val="none" w:sz="0" w:space="0" w:color="auto"/>
        <w:left w:val="none" w:sz="0" w:space="0" w:color="auto"/>
        <w:bottom w:val="none" w:sz="0" w:space="0" w:color="auto"/>
        <w:right w:val="none" w:sz="0" w:space="0" w:color="auto"/>
      </w:divBdr>
    </w:div>
    <w:div w:id="918825409">
      <w:bodyDiv w:val="1"/>
      <w:marLeft w:val="0"/>
      <w:marRight w:val="0"/>
      <w:marTop w:val="0"/>
      <w:marBottom w:val="0"/>
      <w:divBdr>
        <w:top w:val="none" w:sz="0" w:space="0" w:color="auto"/>
        <w:left w:val="none" w:sz="0" w:space="0" w:color="auto"/>
        <w:bottom w:val="none" w:sz="0" w:space="0" w:color="auto"/>
        <w:right w:val="none" w:sz="0" w:space="0" w:color="auto"/>
      </w:divBdr>
    </w:div>
    <w:div w:id="1015309734">
      <w:bodyDiv w:val="1"/>
      <w:marLeft w:val="0"/>
      <w:marRight w:val="0"/>
      <w:marTop w:val="0"/>
      <w:marBottom w:val="0"/>
      <w:divBdr>
        <w:top w:val="none" w:sz="0" w:space="0" w:color="auto"/>
        <w:left w:val="none" w:sz="0" w:space="0" w:color="auto"/>
        <w:bottom w:val="none" w:sz="0" w:space="0" w:color="auto"/>
        <w:right w:val="none" w:sz="0" w:space="0" w:color="auto"/>
      </w:divBdr>
    </w:div>
    <w:div w:id="1046947812">
      <w:bodyDiv w:val="1"/>
      <w:marLeft w:val="0"/>
      <w:marRight w:val="0"/>
      <w:marTop w:val="0"/>
      <w:marBottom w:val="0"/>
      <w:divBdr>
        <w:top w:val="none" w:sz="0" w:space="0" w:color="auto"/>
        <w:left w:val="none" w:sz="0" w:space="0" w:color="auto"/>
        <w:bottom w:val="none" w:sz="0" w:space="0" w:color="auto"/>
        <w:right w:val="none" w:sz="0" w:space="0" w:color="auto"/>
      </w:divBdr>
    </w:div>
    <w:div w:id="1375426334">
      <w:bodyDiv w:val="1"/>
      <w:marLeft w:val="0"/>
      <w:marRight w:val="0"/>
      <w:marTop w:val="0"/>
      <w:marBottom w:val="0"/>
      <w:divBdr>
        <w:top w:val="none" w:sz="0" w:space="0" w:color="auto"/>
        <w:left w:val="none" w:sz="0" w:space="0" w:color="auto"/>
        <w:bottom w:val="none" w:sz="0" w:space="0" w:color="auto"/>
        <w:right w:val="none" w:sz="0" w:space="0" w:color="auto"/>
      </w:divBdr>
    </w:div>
    <w:div w:id="1446384175">
      <w:bodyDiv w:val="1"/>
      <w:marLeft w:val="0"/>
      <w:marRight w:val="0"/>
      <w:marTop w:val="0"/>
      <w:marBottom w:val="0"/>
      <w:divBdr>
        <w:top w:val="none" w:sz="0" w:space="0" w:color="auto"/>
        <w:left w:val="none" w:sz="0" w:space="0" w:color="auto"/>
        <w:bottom w:val="none" w:sz="0" w:space="0" w:color="auto"/>
        <w:right w:val="none" w:sz="0" w:space="0" w:color="auto"/>
      </w:divBdr>
    </w:div>
    <w:div w:id="1860270023">
      <w:bodyDiv w:val="1"/>
      <w:marLeft w:val="0"/>
      <w:marRight w:val="0"/>
      <w:marTop w:val="0"/>
      <w:marBottom w:val="0"/>
      <w:divBdr>
        <w:top w:val="none" w:sz="0" w:space="0" w:color="auto"/>
        <w:left w:val="none" w:sz="0" w:space="0" w:color="auto"/>
        <w:bottom w:val="none" w:sz="0" w:space="0" w:color="auto"/>
        <w:right w:val="none" w:sz="0" w:space="0" w:color="auto"/>
      </w:divBdr>
    </w:div>
    <w:div w:id="1908614321">
      <w:bodyDiv w:val="1"/>
      <w:marLeft w:val="0"/>
      <w:marRight w:val="0"/>
      <w:marTop w:val="0"/>
      <w:marBottom w:val="0"/>
      <w:divBdr>
        <w:top w:val="none" w:sz="0" w:space="0" w:color="auto"/>
        <w:left w:val="none" w:sz="0" w:space="0" w:color="auto"/>
        <w:bottom w:val="none" w:sz="0" w:space="0" w:color="auto"/>
        <w:right w:val="none" w:sz="0" w:space="0" w:color="auto"/>
      </w:divBdr>
    </w:div>
    <w:div w:id="193635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2AF3D91-91FE-4A7D-84AE-6B437A01B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49</TotalTime>
  <Pages>7</Pages>
  <Words>1668</Words>
  <Characters>15556</Characters>
  <Application>Microsoft Office Word</Application>
  <DocSecurity>0</DocSecurity>
  <Lines>129</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17190</CharactersWithSpaces>
  <SharedDoc>false</SharedDoc>
  <HLinks>
    <vt:vector size="84" baseType="variant">
      <vt:variant>
        <vt:i4>1245238</vt:i4>
      </vt:variant>
      <vt:variant>
        <vt:i4>104</vt:i4>
      </vt:variant>
      <vt:variant>
        <vt:i4>0</vt:i4>
      </vt:variant>
      <vt:variant>
        <vt:i4>5</vt:i4>
      </vt:variant>
      <vt:variant>
        <vt:lpwstr/>
      </vt:variant>
      <vt:variant>
        <vt:lpwstr>_Toc85740194</vt:lpwstr>
      </vt:variant>
      <vt:variant>
        <vt:i4>1310774</vt:i4>
      </vt:variant>
      <vt:variant>
        <vt:i4>101</vt:i4>
      </vt:variant>
      <vt:variant>
        <vt:i4>0</vt:i4>
      </vt:variant>
      <vt:variant>
        <vt:i4>5</vt:i4>
      </vt:variant>
      <vt:variant>
        <vt:lpwstr/>
      </vt:variant>
      <vt:variant>
        <vt:lpwstr>_Toc85740193</vt:lpwstr>
      </vt:variant>
      <vt:variant>
        <vt:i4>1376310</vt:i4>
      </vt:variant>
      <vt:variant>
        <vt:i4>98</vt:i4>
      </vt:variant>
      <vt:variant>
        <vt:i4>0</vt:i4>
      </vt:variant>
      <vt:variant>
        <vt:i4>5</vt:i4>
      </vt:variant>
      <vt:variant>
        <vt:lpwstr/>
      </vt:variant>
      <vt:variant>
        <vt:lpwstr>_Toc85740192</vt:lpwstr>
      </vt:variant>
      <vt:variant>
        <vt:i4>1441846</vt:i4>
      </vt:variant>
      <vt:variant>
        <vt:i4>95</vt:i4>
      </vt:variant>
      <vt:variant>
        <vt:i4>0</vt:i4>
      </vt:variant>
      <vt:variant>
        <vt:i4>5</vt:i4>
      </vt:variant>
      <vt:variant>
        <vt:lpwstr/>
      </vt:variant>
      <vt:variant>
        <vt:lpwstr>_Toc85740191</vt:lpwstr>
      </vt:variant>
      <vt:variant>
        <vt:i4>1507382</vt:i4>
      </vt:variant>
      <vt:variant>
        <vt:i4>92</vt:i4>
      </vt:variant>
      <vt:variant>
        <vt:i4>0</vt:i4>
      </vt:variant>
      <vt:variant>
        <vt:i4>5</vt:i4>
      </vt:variant>
      <vt:variant>
        <vt:lpwstr/>
      </vt:variant>
      <vt:variant>
        <vt:lpwstr>_Toc85740190</vt:lpwstr>
      </vt:variant>
      <vt:variant>
        <vt:i4>1966135</vt:i4>
      </vt:variant>
      <vt:variant>
        <vt:i4>89</vt:i4>
      </vt:variant>
      <vt:variant>
        <vt:i4>0</vt:i4>
      </vt:variant>
      <vt:variant>
        <vt:i4>5</vt:i4>
      </vt:variant>
      <vt:variant>
        <vt:lpwstr/>
      </vt:variant>
      <vt:variant>
        <vt:lpwstr>_Toc85740189</vt:lpwstr>
      </vt:variant>
      <vt:variant>
        <vt:i4>2031671</vt:i4>
      </vt:variant>
      <vt:variant>
        <vt:i4>86</vt:i4>
      </vt:variant>
      <vt:variant>
        <vt:i4>0</vt:i4>
      </vt:variant>
      <vt:variant>
        <vt:i4>5</vt:i4>
      </vt:variant>
      <vt:variant>
        <vt:lpwstr/>
      </vt:variant>
      <vt:variant>
        <vt:lpwstr>_Toc85740188</vt:lpwstr>
      </vt:variant>
      <vt:variant>
        <vt:i4>1048631</vt:i4>
      </vt:variant>
      <vt:variant>
        <vt:i4>83</vt:i4>
      </vt:variant>
      <vt:variant>
        <vt:i4>0</vt:i4>
      </vt:variant>
      <vt:variant>
        <vt:i4>5</vt:i4>
      </vt:variant>
      <vt:variant>
        <vt:lpwstr/>
      </vt:variant>
      <vt:variant>
        <vt:lpwstr>_Toc85740187</vt:lpwstr>
      </vt:variant>
      <vt:variant>
        <vt:i4>1114167</vt:i4>
      </vt:variant>
      <vt:variant>
        <vt:i4>53</vt:i4>
      </vt:variant>
      <vt:variant>
        <vt:i4>0</vt:i4>
      </vt:variant>
      <vt:variant>
        <vt:i4>5</vt:i4>
      </vt:variant>
      <vt:variant>
        <vt:lpwstr/>
      </vt:variant>
      <vt:variant>
        <vt:lpwstr>_Toc85740186</vt:lpwstr>
      </vt:variant>
      <vt:variant>
        <vt:i4>1310775</vt:i4>
      </vt:variant>
      <vt:variant>
        <vt:i4>50</vt:i4>
      </vt:variant>
      <vt:variant>
        <vt:i4>0</vt:i4>
      </vt:variant>
      <vt:variant>
        <vt:i4>5</vt:i4>
      </vt:variant>
      <vt:variant>
        <vt:lpwstr/>
      </vt:variant>
      <vt:variant>
        <vt:lpwstr>_Toc85740183</vt:lpwstr>
      </vt:variant>
      <vt:variant>
        <vt:i4>1376311</vt:i4>
      </vt:variant>
      <vt:variant>
        <vt:i4>47</vt:i4>
      </vt:variant>
      <vt:variant>
        <vt:i4>0</vt:i4>
      </vt:variant>
      <vt:variant>
        <vt:i4>5</vt:i4>
      </vt:variant>
      <vt:variant>
        <vt:lpwstr/>
      </vt:variant>
      <vt:variant>
        <vt:lpwstr>_Toc85740182</vt:lpwstr>
      </vt:variant>
      <vt:variant>
        <vt:i4>1441847</vt:i4>
      </vt:variant>
      <vt:variant>
        <vt:i4>44</vt:i4>
      </vt:variant>
      <vt:variant>
        <vt:i4>0</vt:i4>
      </vt:variant>
      <vt:variant>
        <vt:i4>5</vt:i4>
      </vt:variant>
      <vt:variant>
        <vt:lpwstr/>
      </vt:variant>
      <vt:variant>
        <vt:lpwstr>_Toc85740181</vt:lpwstr>
      </vt:variant>
      <vt:variant>
        <vt:i4>1507383</vt:i4>
      </vt:variant>
      <vt:variant>
        <vt:i4>41</vt:i4>
      </vt:variant>
      <vt:variant>
        <vt:i4>0</vt:i4>
      </vt:variant>
      <vt:variant>
        <vt:i4>5</vt:i4>
      </vt:variant>
      <vt:variant>
        <vt:lpwstr/>
      </vt:variant>
      <vt:variant>
        <vt:lpwstr>_Toc85740180</vt:lpwstr>
      </vt:variant>
      <vt:variant>
        <vt:i4>1966136</vt:i4>
      </vt:variant>
      <vt:variant>
        <vt:i4>38</vt:i4>
      </vt:variant>
      <vt:variant>
        <vt:i4>0</vt:i4>
      </vt:variant>
      <vt:variant>
        <vt:i4>5</vt:i4>
      </vt:variant>
      <vt:variant>
        <vt:lpwstr/>
      </vt:variant>
      <vt:variant>
        <vt:lpwstr>_Toc85740179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RAN2117</cp:lastModifiedBy>
  <cp:revision>52</cp:revision>
  <cp:lastPrinted>2008-01-31T07:09:00Z</cp:lastPrinted>
  <dcterms:created xsi:type="dcterms:W3CDTF">2022-02-14T06:07:00Z</dcterms:created>
  <dcterms:modified xsi:type="dcterms:W3CDTF">2022-02-14T08:30:00Z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